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7C" w:rsidRDefault="005C697C">
      <w:pPr>
        <w:widowControl w:val="0"/>
        <w:autoSpaceDE w:val="0"/>
        <w:autoSpaceDN w:val="0"/>
        <w:adjustRightInd w:val="0"/>
        <w:spacing w:after="0" w:line="240" w:lineRule="auto"/>
        <w:jc w:val="right"/>
        <w:rPr>
          <w:rFonts w:ascii="Times New Roman" w:hAnsi="Times New Roman" w:cs="Times New Roman"/>
        </w:rPr>
      </w:pPr>
      <w:bookmarkStart w:id="0" w:name="Par35"/>
      <w:bookmarkEnd w:id="0"/>
    </w:p>
    <w:p w:rsidR="00953416" w:rsidRDefault="00953416">
      <w:pPr>
        <w:widowControl w:val="0"/>
        <w:autoSpaceDE w:val="0"/>
        <w:autoSpaceDN w:val="0"/>
        <w:adjustRightInd w:val="0"/>
        <w:spacing w:after="0" w:line="240" w:lineRule="auto"/>
        <w:jc w:val="right"/>
        <w:rPr>
          <w:rFonts w:ascii="Times New Roman" w:hAnsi="Times New Roman" w:cs="Times New Roman"/>
        </w:rPr>
      </w:pPr>
    </w:p>
    <w:p w:rsidR="003E208C" w:rsidRDefault="00076BD7" w:rsidP="00076BD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E208C" w:rsidRPr="007513FC">
        <w:rPr>
          <w:rFonts w:ascii="Times New Roman" w:hAnsi="Times New Roman" w:cs="Times New Roman"/>
        </w:rPr>
        <w:t>УТВЕРЖДЕНО</w:t>
      </w:r>
    </w:p>
    <w:p w:rsidR="00076BD7" w:rsidRPr="007513FC" w:rsidRDefault="00076BD7" w:rsidP="00076BD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в новой редакции</w:t>
      </w:r>
    </w:p>
    <w:p w:rsidR="003E208C" w:rsidRPr="007513FC" w:rsidRDefault="00076BD7" w:rsidP="00076BD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E208C" w:rsidRPr="007513FC">
        <w:rPr>
          <w:rFonts w:ascii="Times New Roman" w:hAnsi="Times New Roman" w:cs="Times New Roman"/>
        </w:rPr>
        <w:t>решением совета директоров</w:t>
      </w:r>
    </w:p>
    <w:p w:rsidR="003E208C" w:rsidRPr="007513FC" w:rsidRDefault="00076BD7" w:rsidP="00076BD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E208C" w:rsidRPr="007513FC">
        <w:rPr>
          <w:rFonts w:ascii="Times New Roman" w:hAnsi="Times New Roman" w:cs="Times New Roman"/>
        </w:rPr>
        <w:t>ОАО</w:t>
      </w:r>
      <w:r w:rsidR="007513FC" w:rsidRPr="007513FC">
        <w:rPr>
          <w:rFonts w:ascii="Times New Roman" w:hAnsi="Times New Roman" w:cs="Times New Roman"/>
        </w:rPr>
        <w:t xml:space="preserve"> НИИВЦ</w:t>
      </w:r>
      <w:r w:rsidR="003E208C" w:rsidRPr="007513FC">
        <w:rPr>
          <w:rFonts w:ascii="Times New Roman" w:hAnsi="Times New Roman" w:cs="Times New Roman"/>
        </w:rPr>
        <w:t xml:space="preserve"> </w:t>
      </w:r>
      <w:r w:rsidR="007513FC" w:rsidRPr="007513FC">
        <w:rPr>
          <w:rFonts w:ascii="Times New Roman" w:hAnsi="Times New Roman" w:cs="Times New Roman"/>
        </w:rPr>
        <w:t>«Контакт»</w:t>
      </w:r>
    </w:p>
    <w:p w:rsidR="003E208C" w:rsidRPr="007513FC" w:rsidRDefault="00076BD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E208C" w:rsidRPr="007513FC">
        <w:rPr>
          <w:rFonts w:ascii="Times New Roman" w:hAnsi="Times New Roman" w:cs="Times New Roman"/>
        </w:rPr>
        <w:t xml:space="preserve">Протокол </w:t>
      </w:r>
      <w:r>
        <w:rPr>
          <w:rFonts w:ascii="Times New Roman" w:hAnsi="Times New Roman" w:cs="Times New Roman"/>
        </w:rPr>
        <w:t>№</w:t>
      </w:r>
      <w:r w:rsidR="003E208C" w:rsidRPr="007513FC">
        <w:rPr>
          <w:rFonts w:ascii="Times New Roman" w:hAnsi="Times New Roman" w:cs="Times New Roman"/>
        </w:rPr>
        <w:t xml:space="preserve"> </w:t>
      </w:r>
      <w:r>
        <w:rPr>
          <w:rFonts w:ascii="Times New Roman" w:hAnsi="Times New Roman" w:cs="Times New Roman"/>
        </w:rPr>
        <w:t>118</w:t>
      </w:r>
      <w:r w:rsidR="003E208C" w:rsidRPr="007513FC">
        <w:rPr>
          <w:rFonts w:ascii="Times New Roman" w:hAnsi="Times New Roman" w:cs="Times New Roman"/>
        </w:rPr>
        <w:t xml:space="preserve"> от "</w:t>
      </w:r>
      <w:r>
        <w:rPr>
          <w:rFonts w:ascii="Times New Roman" w:hAnsi="Times New Roman" w:cs="Times New Roman"/>
        </w:rPr>
        <w:t>15</w:t>
      </w:r>
      <w:r w:rsidR="003E208C" w:rsidRPr="007513FC">
        <w:rPr>
          <w:rFonts w:ascii="Times New Roman" w:hAnsi="Times New Roman" w:cs="Times New Roman"/>
        </w:rPr>
        <w:t xml:space="preserve">" </w:t>
      </w:r>
      <w:r>
        <w:rPr>
          <w:rFonts w:ascii="Times New Roman" w:hAnsi="Times New Roman" w:cs="Times New Roman"/>
        </w:rPr>
        <w:t>июля</w:t>
      </w:r>
      <w:r w:rsidR="003E208C" w:rsidRPr="007513FC">
        <w:rPr>
          <w:rFonts w:ascii="Times New Roman" w:hAnsi="Times New Roman" w:cs="Times New Roman"/>
        </w:rPr>
        <w:t xml:space="preserve"> 2015 г.</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jc w:val="center"/>
        <w:rPr>
          <w:rFonts w:ascii="Times New Roman" w:hAnsi="Times New Roman" w:cs="Times New Roman"/>
        </w:rPr>
      </w:pPr>
    </w:p>
    <w:p w:rsidR="005C697C" w:rsidRDefault="005C697C">
      <w:pPr>
        <w:widowControl w:val="0"/>
        <w:autoSpaceDE w:val="0"/>
        <w:autoSpaceDN w:val="0"/>
        <w:adjustRightInd w:val="0"/>
        <w:spacing w:after="0" w:line="240" w:lineRule="auto"/>
        <w:jc w:val="center"/>
        <w:rPr>
          <w:rFonts w:ascii="Times New Roman" w:hAnsi="Times New Roman" w:cs="Times New Roman"/>
          <w:b/>
          <w:bCs/>
          <w:sz w:val="24"/>
          <w:szCs w:val="24"/>
        </w:rPr>
      </w:pPr>
    </w:p>
    <w:p w:rsidR="00953416" w:rsidRDefault="00953416">
      <w:pPr>
        <w:widowControl w:val="0"/>
        <w:autoSpaceDE w:val="0"/>
        <w:autoSpaceDN w:val="0"/>
        <w:adjustRightInd w:val="0"/>
        <w:spacing w:after="0" w:line="240" w:lineRule="auto"/>
        <w:jc w:val="center"/>
        <w:rPr>
          <w:rFonts w:ascii="Times New Roman" w:hAnsi="Times New Roman" w:cs="Times New Roman"/>
          <w:b/>
          <w:bCs/>
          <w:sz w:val="24"/>
          <w:szCs w:val="24"/>
        </w:rPr>
      </w:pPr>
    </w:p>
    <w:p w:rsidR="003E208C" w:rsidRPr="007513FC" w:rsidRDefault="007513F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П</w:t>
      </w:r>
      <w:r w:rsidR="003E208C" w:rsidRPr="007513FC">
        <w:rPr>
          <w:rFonts w:ascii="Times New Roman" w:hAnsi="Times New Roman" w:cs="Times New Roman"/>
          <w:b/>
          <w:bCs/>
          <w:sz w:val="24"/>
          <w:szCs w:val="24"/>
        </w:rPr>
        <w:t>оложение</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о проведении конкурса по отбору аудиторских организаций</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для осуществления обязательного ежегодного аудита</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бухгалтерской (финансовой) отчетности</w:t>
      </w:r>
    </w:p>
    <w:p w:rsidR="00E17847" w:rsidRPr="007513FC" w:rsidRDefault="00E17847" w:rsidP="00E17847">
      <w:pPr>
        <w:shd w:val="clear" w:color="auto" w:fill="FFFFFF"/>
        <w:spacing w:after="0" w:line="240" w:lineRule="auto"/>
        <w:jc w:val="center"/>
        <w:rPr>
          <w:rFonts w:ascii="Times New Roman" w:hAnsi="Times New Roman" w:cs="Times New Roman"/>
          <w:b/>
          <w:sz w:val="24"/>
          <w:szCs w:val="24"/>
        </w:rPr>
      </w:pPr>
      <w:r w:rsidRPr="007513FC">
        <w:rPr>
          <w:rFonts w:ascii="Times New Roman" w:hAnsi="Times New Roman" w:cs="Times New Roman"/>
          <w:b/>
          <w:sz w:val="24"/>
          <w:szCs w:val="24"/>
        </w:rPr>
        <w:t>ОАО</w:t>
      </w:r>
      <w:r w:rsidRPr="007513FC">
        <w:rPr>
          <w:rFonts w:ascii="Times New Roman" w:hAnsi="Times New Roman" w:cs="Times New Roman"/>
          <w:sz w:val="24"/>
          <w:szCs w:val="24"/>
        </w:rPr>
        <w:t xml:space="preserve"> «</w:t>
      </w:r>
      <w:r w:rsidRPr="007513FC">
        <w:rPr>
          <w:rFonts w:ascii="Times New Roman" w:hAnsi="Times New Roman" w:cs="Times New Roman"/>
          <w:b/>
          <w:bCs/>
          <w:sz w:val="24"/>
          <w:szCs w:val="24"/>
        </w:rPr>
        <w:t>Научно-исследовательский информационный</w:t>
      </w:r>
    </w:p>
    <w:p w:rsidR="00E17847" w:rsidRPr="007513FC" w:rsidRDefault="00E17847" w:rsidP="00E17847">
      <w:pPr>
        <w:pStyle w:val="a4"/>
        <w:jc w:val="center"/>
        <w:rPr>
          <w:bCs w:val="0"/>
          <w:sz w:val="24"/>
          <w:szCs w:val="24"/>
        </w:rPr>
      </w:pPr>
      <w:r w:rsidRPr="007513FC">
        <w:rPr>
          <w:bCs w:val="0"/>
          <w:sz w:val="24"/>
          <w:szCs w:val="24"/>
        </w:rPr>
        <w:t>вычислительный центр «Контакт</w:t>
      </w:r>
      <w:r w:rsidRPr="007513FC">
        <w:rPr>
          <w:sz w:val="24"/>
          <w:szCs w:val="24"/>
        </w:rPr>
        <w:t>»</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4"/>
      <w:bookmarkEnd w:id="1"/>
      <w:r w:rsidRPr="007513FC">
        <w:rPr>
          <w:rFonts w:ascii="Times New Roman" w:hAnsi="Times New Roman" w:cs="Times New Roman"/>
          <w:sz w:val="24"/>
          <w:szCs w:val="24"/>
        </w:rPr>
        <w:t>1. Общие положения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1.1. Настоящее </w:t>
      </w:r>
      <w:r w:rsidR="00953416">
        <w:rPr>
          <w:rFonts w:ascii="Times New Roman" w:hAnsi="Times New Roman" w:cs="Times New Roman"/>
          <w:sz w:val="24"/>
          <w:szCs w:val="24"/>
        </w:rPr>
        <w:t>П</w:t>
      </w:r>
      <w:r w:rsidRPr="007513FC">
        <w:rPr>
          <w:rFonts w:ascii="Times New Roman" w:hAnsi="Times New Roman" w:cs="Times New Roman"/>
          <w:sz w:val="24"/>
          <w:szCs w:val="24"/>
        </w:rPr>
        <w:t>оложение о проведении конкурса по отбору аудиторских организаций для осуществления обязательного ежегодного аудита бухгалтерской (финансовой) отчетности ОАО</w:t>
      </w:r>
      <w:r w:rsidR="00953416">
        <w:rPr>
          <w:rFonts w:ascii="Times New Roman" w:hAnsi="Times New Roman" w:cs="Times New Roman"/>
          <w:sz w:val="24"/>
          <w:szCs w:val="24"/>
        </w:rPr>
        <w:t xml:space="preserve"> </w:t>
      </w:r>
      <w:r w:rsidR="00892584">
        <w:rPr>
          <w:rFonts w:ascii="Times New Roman" w:hAnsi="Times New Roman" w:cs="Times New Roman"/>
          <w:sz w:val="24"/>
          <w:szCs w:val="24"/>
        </w:rPr>
        <w:t>«</w:t>
      </w:r>
      <w:r w:rsidR="00953416">
        <w:rPr>
          <w:rFonts w:ascii="Times New Roman" w:hAnsi="Times New Roman" w:cs="Times New Roman"/>
          <w:sz w:val="24"/>
          <w:szCs w:val="24"/>
        </w:rPr>
        <w:t>НИИВЦ «Контакт»</w:t>
      </w:r>
      <w:r w:rsidRPr="007513FC">
        <w:rPr>
          <w:rFonts w:ascii="Times New Roman" w:hAnsi="Times New Roman" w:cs="Times New Roman"/>
          <w:sz w:val="24"/>
          <w:szCs w:val="24"/>
        </w:rPr>
        <w:t xml:space="preserve"> (далее - Положение) определяет требования и содержание конкурсной документации, а также методику расчета начальной (максимальной) цены договора на оказание аудиторских услуг и оценки заявок на участие в конкурсе по отбору аудиторской организации для осуществления обязательного ежегодного аудита ОАО</w:t>
      </w:r>
      <w:r w:rsidR="00953416">
        <w:rPr>
          <w:rFonts w:ascii="Times New Roman" w:hAnsi="Times New Roman" w:cs="Times New Roman"/>
          <w:sz w:val="24"/>
          <w:szCs w:val="24"/>
        </w:rPr>
        <w:t xml:space="preserve"> </w:t>
      </w:r>
      <w:r w:rsidR="00892584">
        <w:rPr>
          <w:rFonts w:ascii="Times New Roman" w:hAnsi="Times New Roman" w:cs="Times New Roman"/>
          <w:sz w:val="24"/>
          <w:szCs w:val="24"/>
        </w:rPr>
        <w:t>«</w:t>
      </w:r>
      <w:r w:rsidR="00953416">
        <w:rPr>
          <w:rFonts w:ascii="Times New Roman" w:hAnsi="Times New Roman" w:cs="Times New Roman"/>
          <w:sz w:val="24"/>
          <w:szCs w:val="24"/>
        </w:rPr>
        <w:t>НИИВЦ «Контакт»</w:t>
      </w:r>
      <w:r w:rsidR="00953416" w:rsidRPr="007513FC">
        <w:rPr>
          <w:rFonts w:ascii="Times New Roman" w:hAnsi="Times New Roman" w:cs="Times New Roman"/>
          <w:sz w:val="24"/>
          <w:szCs w:val="24"/>
        </w:rPr>
        <w:t xml:space="preserve"> </w:t>
      </w:r>
      <w:r w:rsidRPr="007513FC">
        <w:rPr>
          <w:rFonts w:ascii="Times New Roman" w:hAnsi="Times New Roman" w:cs="Times New Roman"/>
          <w:sz w:val="24"/>
          <w:szCs w:val="24"/>
        </w:rPr>
        <w:t>(далее - Общество).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1.2. Конкурс по отбору аудиторской организации для осуществления обязательного ежегодного аудита бухгалтерской (финансовой) отчетности в соответствии со статьей </w:t>
      </w:r>
      <w:hyperlink r:id="rId5" w:history="1">
        <w:r w:rsidRPr="007513FC">
          <w:rPr>
            <w:rFonts w:ascii="Times New Roman" w:hAnsi="Times New Roman" w:cs="Times New Roman"/>
            <w:color w:val="0000FF"/>
            <w:sz w:val="24"/>
            <w:szCs w:val="24"/>
          </w:rPr>
          <w:t>5</w:t>
        </w:r>
      </w:hyperlink>
      <w:r w:rsidRPr="007513FC">
        <w:rPr>
          <w:rFonts w:ascii="Times New Roman" w:hAnsi="Times New Roman" w:cs="Times New Roman"/>
          <w:sz w:val="24"/>
          <w:szCs w:val="24"/>
        </w:rPr>
        <w:t xml:space="preserve"> Федерального закона от 30 декабря 2008 г. </w:t>
      </w:r>
      <w:hyperlink r:id="rId6" w:history="1">
        <w:r w:rsidRPr="007513FC">
          <w:rPr>
            <w:rFonts w:ascii="Times New Roman" w:hAnsi="Times New Roman" w:cs="Times New Roman"/>
            <w:color w:val="0000FF"/>
            <w:sz w:val="24"/>
            <w:szCs w:val="24"/>
          </w:rPr>
          <w:t>N 307-ФЗ</w:t>
        </w:r>
      </w:hyperlink>
      <w:r w:rsidRPr="007513FC">
        <w:rPr>
          <w:rFonts w:ascii="Times New Roman" w:hAnsi="Times New Roman" w:cs="Times New Roman"/>
          <w:sz w:val="24"/>
          <w:szCs w:val="24"/>
        </w:rPr>
        <w:t xml:space="preserve"> "Об аудиторской деятельности" (далее - конкурс) проводится ежегодно и является открытым. Извещение о проведении конкурса и конкурсная документация публикуются на официальном сайте Государственной корпорации "</w:t>
      </w:r>
      <w:proofErr w:type="spellStart"/>
      <w:r w:rsidRPr="007513FC">
        <w:rPr>
          <w:rFonts w:ascii="Times New Roman" w:hAnsi="Times New Roman" w:cs="Times New Roman"/>
          <w:sz w:val="24"/>
          <w:szCs w:val="24"/>
        </w:rPr>
        <w:t>Ростех</w:t>
      </w:r>
      <w:proofErr w:type="spellEnd"/>
      <w:r w:rsidRPr="007513FC">
        <w:rPr>
          <w:rFonts w:ascii="Times New Roman" w:hAnsi="Times New Roman" w:cs="Times New Roman"/>
          <w:sz w:val="24"/>
          <w:szCs w:val="24"/>
        </w:rPr>
        <w:t>" (далее - Корпорация), предназначенном для размещения информации о закупках товаров, работ и услуг для нужд Корпорации и организаций Корпорации (www.rt-ci.ru).</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1.3. Организатором конкурса является единоличный исполнительный орган Общества (далее - Организатор конкурса).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1.4. В состав конкурсной комиссии по отбору аудиторской организации для осуществления обязательного ежегодного аудита Общества (далее - конкурсная комиссия) в обязательном порядке входят представители акционера (участника), имеющего преобладающее участие в уставном капитале Общества.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61"/>
      <w:bookmarkEnd w:id="2"/>
      <w:r w:rsidRPr="007513FC">
        <w:rPr>
          <w:rFonts w:ascii="Times New Roman" w:hAnsi="Times New Roman" w:cs="Times New Roman"/>
          <w:sz w:val="24"/>
          <w:szCs w:val="24"/>
        </w:rPr>
        <w:t>2. Методика расчета начальной (максимальной) цены</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Начальная (максимальная) цена договора определяется на основе масштаба бизнеса Общества согласно значениям, указанным в таблице.</w:t>
      </w:r>
    </w:p>
    <w:p w:rsidR="005339AA" w:rsidRPr="007513FC" w:rsidRDefault="005339A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53"/>
        <w:gridCol w:w="5245"/>
      </w:tblGrid>
      <w:tr w:rsidR="003E208C" w:rsidRPr="007513FC" w:rsidTr="005339AA">
        <w:trPr>
          <w:tblCellSpacing w:w="5" w:type="nil"/>
        </w:trPr>
        <w:tc>
          <w:tcPr>
            <w:tcW w:w="4253" w:type="dxa"/>
            <w:tcBorders>
              <w:top w:val="single" w:sz="8" w:space="0" w:color="auto"/>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Выручка Общества в проверяемом периоде </w:t>
            </w:r>
          </w:p>
        </w:tc>
        <w:tc>
          <w:tcPr>
            <w:tcW w:w="5245" w:type="dxa"/>
            <w:tcBorders>
              <w:top w:val="single" w:sz="8" w:space="0" w:color="auto"/>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Начальная максимальная цена контракта  </w:t>
            </w:r>
          </w:p>
        </w:tc>
      </w:tr>
      <w:tr w:rsidR="003E208C" w:rsidRPr="007513FC" w:rsidTr="005339AA">
        <w:trPr>
          <w:trHeight w:val="36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От 50 млн. руб. до 100 млн. руб.       </w:t>
            </w:r>
          </w:p>
        </w:tc>
        <w:tc>
          <w:tcPr>
            <w:tcW w:w="5245" w:type="dxa"/>
            <w:tcBorders>
              <w:left w:val="single" w:sz="8" w:space="0" w:color="auto"/>
              <w:bottom w:val="single" w:sz="8" w:space="0" w:color="auto"/>
              <w:right w:val="single" w:sz="8" w:space="0" w:color="auto"/>
            </w:tcBorders>
          </w:tcPr>
          <w:p w:rsidR="003E208C" w:rsidRPr="007513FC" w:rsidRDefault="003E208C" w:rsidP="005339AA">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60 тыс. руб.  и  не  более  100 тыс. руб.                           </w:t>
            </w:r>
          </w:p>
        </w:tc>
      </w:tr>
      <w:tr w:rsidR="003E208C" w:rsidRPr="007513FC" w:rsidTr="005339AA">
        <w:trPr>
          <w:trHeight w:val="54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От 100 млн. руб. до 1 млрд. руб.       </w:t>
            </w:r>
          </w:p>
        </w:tc>
        <w:tc>
          <w:tcPr>
            <w:tcW w:w="5245"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Идет повышение на 100  тыс.  на  каждые </w:t>
            </w:r>
          </w:p>
          <w:p w:rsidR="003E208C" w:rsidRPr="007513FC" w:rsidRDefault="003E208C" w:rsidP="005339AA">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100 млн. выручки,  но  не  более   1 млн. руб.                             </w:t>
            </w:r>
          </w:p>
        </w:tc>
      </w:tr>
      <w:tr w:rsidR="003E208C" w:rsidRPr="007513FC" w:rsidTr="005339AA">
        <w:trPr>
          <w:trHeight w:val="36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От 1 млрд. руб. до 2 млрд. руб.        </w:t>
            </w:r>
          </w:p>
        </w:tc>
        <w:tc>
          <w:tcPr>
            <w:tcW w:w="5245" w:type="dxa"/>
            <w:tcBorders>
              <w:left w:val="single" w:sz="8" w:space="0" w:color="auto"/>
              <w:bottom w:val="single" w:sz="8" w:space="0" w:color="auto"/>
              <w:right w:val="single" w:sz="8" w:space="0" w:color="auto"/>
            </w:tcBorders>
          </w:tcPr>
          <w:p w:rsidR="003E208C" w:rsidRPr="007513FC" w:rsidRDefault="003E208C" w:rsidP="00953416">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1 млн. руб. и не более  2 млн. руб.                             </w:t>
            </w:r>
          </w:p>
        </w:tc>
      </w:tr>
      <w:tr w:rsidR="003E208C" w:rsidRPr="007513FC" w:rsidTr="005339AA">
        <w:trPr>
          <w:trHeight w:val="36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От 2 млрд. руб. до 5 млрд. руб.        </w:t>
            </w:r>
          </w:p>
        </w:tc>
        <w:tc>
          <w:tcPr>
            <w:tcW w:w="5245" w:type="dxa"/>
            <w:tcBorders>
              <w:left w:val="single" w:sz="8" w:space="0" w:color="auto"/>
              <w:bottom w:val="single" w:sz="8" w:space="0" w:color="auto"/>
              <w:right w:val="single" w:sz="8" w:space="0" w:color="auto"/>
            </w:tcBorders>
          </w:tcPr>
          <w:p w:rsidR="003E208C" w:rsidRPr="007513FC" w:rsidRDefault="003E208C" w:rsidP="00953416">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2 млн. руб. и не более  3  млн. руб.                            </w:t>
            </w:r>
          </w:p>
        </w:tc>
      </w:tr>
      <w:tr w:rsidR="003E208C" w:rsidRPr="007513FC" w:rsidTr="005339AA">
        <w:trPr>
          <w:trHeight w:val="36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От 5 млрд. руб. до 10 млрд. руб.       </w:t>
            </w:r>
          </w:p>
        </w:tc>
        <w:tc>
          <w:tcPr>
            <w:tcW w:w="5245" w:type="dxa"/>
            <w:tcBorders>
              <w:left w:val="single" w:sz="8" w:space="0" w:color="auto"/>
              <w:bottom w:val="single" w:sz="8" w:space="0" w:color="auto"/>
              <w:right w:val="single" w:sz="8" w:space="0" w:color="auto"/>
            </w:tcBorders>
          </w:tcPr>
          <w:p w:rsidR="003E208C" w:rsidRPr="007513FC" w:rsidRDefault="003E208C" w:rsidP="00953416">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3 млн. руб. и не более</w:t>
            </w:r>
            <w:r w:rsidR="00953416">
              <w:rPr>
                <w:rFonts w:ascii="Times New Roman" w:hAnsi="Times New Roman" w:cs="Times New Roman"/>
                <w:sz w:val="24"/>
                <w:szCs w:val="24"/>
              </w:rPr>
              <w:t xml:space="preserve"> </w:t>
            </w:r>
            <w:r w:rsidR="005339AA">
              <w:rPr>
                <w:rFonts w:ascii="Times New Roman" w:hAnsi="Times New Roman" w:cs="Times New Roman"/>
                <w:sz w:val="24"/>
                <w:szCs w:val="24"/>
              </w:rPr>
              <w:t xml:space="preserve"> </w:t>
            </w:r>
            <w:r w:rsidRPr="007513FC">
              <w:rPr>
                <w:rFonts w:ascii="Times New Roman" w:hAnsi="Times New Roman" w:cs="Times New Roman"/>
                <w:sz w:val="24"/>
                <w:szCs w:val="24"/>
              </w:rPr>
              <w:t xml:space="preserve">4 млн. руб.                             </w:t>
            </w:r>
          </w:p>
        </w:tc>
      </w:tr>
      <w:tr w:rsidR="003E208C" w:rsidRPr="007513FC" w:rsidTr="005339AA">
        <w:trPr>
          <w:trHeight w:val="360"/>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От 10 млрд. руб. до 20 млрд. руб.      </w:t>
            </w:r>
          </w:p>
        </w:tc>
        <w:tc>
          <w:tcPr>
            <w:tcW w:w="5245" w:type="dxa"/>
            <w:tcBorders>
              <w:left w:val="single" w:sz="8" w:space="0" w:color="auto"/>
              <w:bottom w:val="single" w:sz="8" w:space="0" w:color="auto"/>
              <w:right w:val="single" w:sz="8" w:space="0" w:color="auto"/>
            </w:tcBorders>
          </w:tcPr>
          <w:p w:rsidR="003E208C" w:rsidRPr="007513FC" w:rsidRDefault="003E208C" w:rsidP="005339AA">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4 млн. руб. и не более    5 млн. руб.                             </w:t>
            </w:r>
          </w:p>
        </w:tc>
      </w:tr>
      <w:tr w:rsidR="003E208C" w:rsidRPr="007513FC" w:rsidTr="005339AA">
        <w:trPr>
          <w:tblCellSpacing w:w="5" w:type="nil"/>
        </w:trPr>
        <w:tc>
          <w:tcPr>
            <w:tcW w:w="4253"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Более 20 млрд. руб.                    </w:t>
            </w:r>
          </w:p>
        </w:tc>
        <w:tc>
          <w:tcPr>
            <w:tcW w:w="5245" w:type="dxa"/>
            <w:tcBorders>
              <w:left w:val="single" w:sz="8" w:space="0" w:color="auto"/>
              <w:bottom w:val="single" w:sz="8" w:space="0" w:color="auto"/>
              <w:right w:val="single" w:sz="8" w:space="0" w:color="auto"/>
            </w:tcBorders>
          </w:tcPr>
          <w:p w:rsidR="003E208C" w:rsidRPr="007513FC" w:rsidRDefault="003E208C">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5 млн. руб.                    </w:t>
            </w:r>
          </w:p>
        </w:tc>
      </w:tr>
    </w:tbl>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90"/>
      <w:bookmarkEnd w:id="3"/>
      <w:r w:rsidRPr="007513FC">
        <w:rPr>
          <w:rFonts w:ascii="Times New Roman" w:hAnsi="Times New Roman" w:cs="Times New Roman"/>
          <w:sz w:val="24"/>
          <w:szCs w:val="24"/>
        </w:rPr>
        <w:t>3. Содержание конкурсной документации</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3.1. Конкурсная документация должна содержать:</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информационную карту конкурсного заявления, которая содержит конкретные данные подготовки и представления конкурсной заявки </w:t>
      </w:r>
      <w:hyperlink w:anchor="Par251" w:history="1">
        <w:r w:rsidRPr="007513FC">
          <w:rPr>
            <w:rFonts w:ascii="Times New Roman" w:hAnsi="Times New Roman" w:cs="Times New Roman"/>
            <w:color w:val="0000FF"/>
            <w:sz w:val="24"/>
            <w:szCs w:val="24"/>
          </w:rPr>
          <w:t>(приложение N 1)</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общие сведения об Обществе </w:t>
      </w:r>
      <w:hyperlink w:anchor="Par670" w:history="1">
        <w:r w:rsidRPr="007513FC">
          <w:rPr>
            <w:rFonts w:ascii="Times New Roman" w:hAnsi="Times New Roman" w:cs="Times New Roman"/>
            <w:color w:val="0000FF"/>
            <w:sz w:val="24"/>
            <w:szCs w:val="24"/>
          </w:rPr>
          <w:t>(приложение N 2)</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образец договора оказания аудиторских услуг </w:t>
      </w:r>
      <w:hyperlink w:anchor="Par714" w:history="1">
        <w:r w:rsidRPr="007513FC">
          <w:rPr>
            <w:rFonts w:ascii="Times New Roman" w:hAnsi="Times New Roman" w:cs="Times New Roman"/>
            <w:color w:val="0000FF"/>
            <w:sz w:val="24"/>
            <w:szCs w:val="24"/>
          </w:rPr>
          <w:t>(приложение N 3)</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конкурсного заявления на участие в конкурсе </w:t>
      </w:r>
      <w:hyperlink w:anchor="Par909" w:history="1">
        <w:r w:rsidRPr="007513FC">
          <w:rPr>
            <w:rFonts w:ascii="Times New Roman" w:hAnsi="Times New Roman" w:cs="Times New Roman"/>
            <w:color w:val="0000FF"/>
            <w:sz w:val="24"/>
            <w:szCs w:val="24"/>
          </w:rPr>
          <w:t>(приложение N 4)</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описи представленных документов на конкурс </w:t>
      </w:r>
      <w:hyperlink w:anchor="Par961" w:history="1">
        <w:r w:rsidRPr="007513FC">
          <w:rPr>
            <w:rFonts w:ascii="Times New Roman" w:hAnsi="Times New Roman" w:cs="Times New Roman"/>
            <w:color w:val="0000FF"/>
            <w:sz w:val="24"/>
            <w:szCs w:val="24"/>
          </w:rPr>
          <w:t>(приложение N 5)</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сведений о наличии квалифицированного персонала </w:t>
      </w:r>
      <w:hyperlink w:anchor="Par1015" w:history="1">
        <w:r w:rsidRPr="007513FC">
          <w:rPr>
            <w:rFonts w:ascii="Times New Roman" w:hAnsi="Times New Roman" w:cs="Times New Roman"/>
            <w:color w:val="0000FF"/>
            <w:sz w:val="24"/>
            <w:szCs w:val="24"/>
          </w:rPr>
          <w:t>(приложение N 6)</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обоснования стоимости </w:t>
      </w:r>
      <w:hyperlink w:anchor="Par1062" w:history="1">
        <w:r w:rsidRPr="007513FC">
          <w:rPr>
            <w:rFonts w:ascii="Times New Roman" w:hAnsi="Times New Roman" w:cs="Times New Roman"/>
            <w:color w:val="0000FF"/>
            <w:sz w:val="24"/>
            <w:szCs w:val="24"/>
          </w:rPr>
          <w:t>(приложение N 7)</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финансового предложения </w:t>
      </w:r>
      <w:hyperlink w:anchor="Par1097" w:history="1">
        <w:r w:rsidRPr="007513FC">
          <w:rPr>
            <w:rFonts w:ascii="Times New Roman" w:hAnsi="Times New Roman" w:cs="Times New Roman"/>
            <w:color w:val="0000FF"/>
            <w:sz w:val="24"/>
            <w:szCs w:val="24"/>
          </w:rPr>
          <w:t>(приложение N 8)</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форму оценки квалификации специалистов, предложенных для участия в проверке </w:t>
      </w:r>
      <w:hyperlink w:anchor="Par1131" w:history="1">
        <w:r w:rsidRPr="007513FC">
          <w:rPr>
            <w:rFonts w:ascii="Times New Roman" w:hAnsi="Times New Roman" w:cs="Times New Roman"/>
            <w:color w:val="0000FF"/>
            <w:sz w:val="24"/>
            <w:szCs w:val="24"/>
          </w:rPr>
          <w:t>(приложение N 9)</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3.2. Предложение участников конкурса должно состоять из трех конвертов: одного открытого конверта и двух (с техническим и финансовым предложениями) закрытых конвертов.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3.2.1. В открытом конверте должна находиться следующая документация: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конкурсное заявление на участие в конкурсе по прилагаемой форме </w:t>
      </w:r>
      <w:hyperlink w:anchor="Par909" w:history="1">
        <w:r w:rsidRPr="007513FC">
          <w:rPr>
            <w:rFonts w:ascii="Times New Roman" w:hAnsi="Times New Roman" w:cs="Times New Roman"/>
            <w:color w:val="0000FF"/>
            <w:sz w:val="24"/>
            <w:szCs w:val="24"/>
          </w:rPr>
          <w:t>(приложение N 4)</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опись представленных документов по прилагаемой форме </w:t>
      </w:r>
      <w:hyperlink w:anchor="Par961" w:history="1">
        <w:r w:rsidRPr="007513FC">
          <w:rPr>
            <w:rFonts w:ascii="Times New Roman" w:hAnsi="Times New Roman" w:cs="Times New Roman"/>
            <w:color w:val="0000FF"/>
            <w:sz w:val="24"/>
            <w:szCs w:val="24"/>
          </w:rPr>
          <w:t>(приложение N 5)</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заверенные заявителем копии учредительных документов;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заверенные заявителем копии свидетельства о государственной регистрации;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выписка из Единого государственного реестра юридических лиц (сроком давности не более 60 календарных дней);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копия документа, подтверждающего членство в саморегулируемом профессиональном общественном объединении аудиторов, внесенном в государственный реестр саморегулируемых организаций аудиторов, заверенная подписью руководителя и печатью организации;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выписка из реестра аудиторов и аудиторских организаций, заверенная саморегулируемой организацией (СРО) аудиторов, выданная не ранее месяца до даты предоставления конкурсной документации;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нотариально заверенная копия лицензия на осуществление работ с использованием сведений, составляющих государственную тайну (при необходимости);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заверенные заявителем копии последнего годового бухгалтерского баланса аудиторской организации и отчетов о финансовых результатах за последние два года;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заверенная заявителем копия полиса страхования профессиональной ответственности при осуществлении аудиторской деятельности (при наличии);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сроком давности не более 30 календарных дней до даты проведения конкурса.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3.2.2. Конверт с техническим предложением должен содержать следующую документацию:</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образец аудиторского отчета руководству;</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сведения о наличии квалифицированного персонала по прилагаемой форме с приложением заверенных копий трудовых книжек </w:t>
      </w:r>
      <w:hyperlink w:anchor="Par1015" w:history="1">
        <w:r w:rsidRPr="007513FC">
          <w:rPr>
            <w:rFonts w:ascii="Times New Roman" w:hAnsi="Times New Roman" w:cs="Times New Roman"/>
            <w:color w:val="0000FF"/>
            <w:sz w:val="24"/>
            <w:szCs w:val="24"/>
          </w:rPr>
          <w:t>(приложение N 6)</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lastRenderedPageBreak/>
        <w:t xml:space="preserve">оценку квалификации специалистов, которые предлагаются для проведения аудита по установленной форме </w:t>
      </w:r>
      <w:hyperlink w:anchor="Par1131" w:history="1">
        <w:r w:rsidRPr="007513FC">
          <w:rPr>
            <w:rFonts w:ascii="Times New Roman" w:hAnsi="Times New Roman" w:cs="Times New Roman"/>
            <w:color w:val="0000FF"/>
            <w:sz w:val="24"/>
            <w:szCs w:val="24"/>
          </w:rPr>
          <w:t>(приложение N 9)</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копии квалификационных аттестатов аудиторов, заверенные подписью руководителя и печатью организации, подтвержденные гарантийным письмом о том, что данные специалисты являются штатными сотрудниками организации;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копию документа, выданного СРО о прохождении процедур внешнего контроля качества;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справку из соответствующей СРО, выданную не позднее чем за 1 месяц до даты проведения конкурса и подтверждающую факт наличия (отсутствия) мер дисциплинарного воздействия за текущий и два предшествующих года. В случае перехода аудиторской организации за последние три года до даты подачи конкурсной заявки из одной СРО в другую справка о наличии (отсутствии) мер дисциплинарного воздействия представляется из каждой СРО;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справку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справку о среднем значении аудиторского стажа специалистов, предлагаемых к участию в проверке;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копии актов выполненных работ.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Конверт с финансовым предложением должен содержать следующую документацию:</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обоснование стоимости по установленной форме </w:t>
      </w:r>
      <w:hyperlink w:anchor="Par1062" w:history="1">
        <w:r w:rsidRPr="007513FC">
          <w:rPr>
            <w:rFonts w:ascii="Times New Roman" w:hAnsi="Times New Roman" w:cs="Times New Roman"/>
            <w:color w:val="0000FF"/>
            <w:sz w:val="24"/>
            <w:szCs w:val="24"/>
          </w:rPr>
          <w:t>(приложение N 7)</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финансовое предложение по установленной форме, включая накладные расходы (если применимо) и НДС </w:t>
      </w:r>
      <w:hyperlink w:anchor="Par1097" w:history="1">
        <w:r w:rsidRPr="007513FC">
          <w:rPr>
            <w:rFonts w:ascii="Times New Roman" w:hAnsi="Times New Roman" w:cs="Times New Roman"/>
            <w:color w:val="0000FF"/>
            <w:sz w:val="24"/>
            <w:szCs w:val="24"/>
          </w:rPr>
          <w:t>(приложение N 8)</w:t>
        </w:r>
      </w:hyperlink>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3.3. Все конверты должны быть запечатаны в один внешний конверт с обязательным указанием обратного адреса. Внешний конверт должен содержать название конкурса. Закрытые внутренние конверты должны содержать слова "Не вскрывать до проведения конкурса".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3.4. Валюта конкурсного заявления - российский рубль.</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3.5. Все поступившие конкурсные заявления регистрируются секретарем конкурсной комиссии в журнале регистрации конкурсных предложений.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3.6. Конверты с техническими и финансовыми предложениями хранятся у секретаря конкурсной комиссии в запечатанном виде до заседания конкурсной комиссии.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3.7. Конкурсные заявления, поступившие после окончания срока приема конкурсных предложений, указанного в информационной карте конкурсного заявления, также регистрируются в журнале регистрации конкурсных предложений, но в момент вскрытия конвертов не распечатываются, а возвращаются участнику конкурса в нераспечатанном виде и не допускаются к участию в конкурсе (не рассматриваются).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3.8. Все документы, полученные от участников конкурса, остаются в конкурсной комиссии и возврату не подлежат.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3.9. Конкурсное предложение должно оставаться в силе в течение определенного периода, оговоренного в информационной карте конкурсного заявления, после даты вскрытия конкурсных предложений. Предложение с более коротким сроком действия отклоняется как не соответствующее условиям конкурса.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3.10. 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3.11. При необходимости Организатор конкурса может перенести срок окончания подачи конкурсных заявлений. Никакие изменения не вносятся в конкурсную документацию после окончания срока подачи конкурсных заявлений.</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38"/>
      <w:bookmarkEnd w:id="4"/>
      <w:r w:rsidRPr="007513FC">
        <w:rPr>
          <w:rFonts w:ascii="Times New Roman" w:hAnsi="Times New Roman" w:cs="Times New Roman"/>
          <w:sz w:val="24"/>
          <w:szCs w:val="24"/>
        </w:rPr>
        <w:t>4. Методика оценки</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4.1. Оценка технических и финансовых предложений аудиторских организаций осуществляется в два этапа.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Первоначально вскрываются конверты с техническими предложениями. Финансовые </w:t>
      </w:r>
      <w:r w:rsidRPr="007513FC">
        <w:rPr>
          <w:rFonts w:ascii="Times New Roman" w:hAnsi="Times New Roman" w:cs="Times New Roman"/>
          <w:sz w:val="24"/>
          <w:szCs w:val="24"/>
        </w:rPr>
        <w:lastRenderedPageBreak/>
        <w:t>предложения аудиторской организации остаются запечатанными и вскрываются после оценки технических предложений.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 На первом этапе конкурсной комиссией проводится оценка технического предложения по 100-балльной шкале по следующим показателям:</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4.2.1. Количество полных лет деятельности организации в области аудита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(10) присваивается предложениям аудиторских организаций, осуществляющих аудиторскую деятельность более 10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8 баллов присваивается предложениям аудиторских организаций, осуществляющих аудиторскую деятельность в области аудита от 5 до 10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5 баллов присваивается предложениям аудиторских организаций, осуществляющих аудиторскую деятельность менее 5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представленные организациями в составе конкурсного предложения,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4.2.2. Выручка от оказания услуг за предыдущий год</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до 200 млн.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40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5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от 200 млн. до 1 млрд.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100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40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свыше 1 млрд.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200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100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подтверждаются копией формы N 2 "Отчет о финансовых результатах"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выбравших упрощенную систему налогообложения).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4.2.3. Прохождение процедур внешнего контроля качества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Предложение аудиторских организаций оценивается в 15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 (предписание, приостановление членства).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(предписание, приостановление членства) предложение оценивается в 5 баллов.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lastRenderedPageBreak/>
        <w:t>Предложение аудиторских организаций оценивается в 0 баллов при условии прохождения процедур внешнего контроля качества в срок ранее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(предписание или приостановление членства) было вынесено позже даты осуществления контроля качества.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Факт наличия (отсутствия) мер дисциплинарного воздействия по итогам внешнего контроля качества за текущий и два предшествующих года подтверждается справкой из соответствующей СРО, выданной не позднее чем за месяц до даты проведения конкурса.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В случае перехода аудиторской организации за последние три года до даты подачи конкурсной заявки из одной СРО в другую справка о наличии (отсутствии) мер дисциплинарного воздействия (предписание или приостановление членства) представляется из каждой СРО.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4.2.4. Количество штатных аудиторов в аудиторской организации (подтверждается копиями трудовых книжек, квалификационными аттестатами)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до 200 млн.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имеющих в штате не менее 5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12 баллов присваивается предложениям аудиторских организаций, имеющих в штате не менее 4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имеющим в штате не менее 3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от 200 млн. до 1 млрд.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имеющих в штате не менее 20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12 баллов присваивается предложениям аудиторских организаций, имеющих в штате не менее 10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имеющих в штате не менее 5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свыше 1 млрд. руб., то:</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(15) присваивается предложениям аудиторских организаций, имеющих в штате не менее 40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12 баллов присваивается предложениям аудиторских организаций, имеющих в штате не менее 20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аудиторских организаций, имеющих в штате не менее 10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о штатных специалистах подтверждаются копиями трудовых книжек и квалификационных аттестатов.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4.2.5. Количество исполненных договоров по оказанию аудиторских услуг для организаций, осуществляющих отраслевую деятельность, аналогичную деятельности заказчика, и наличие опыта у аудиторов, предлагаемых для участия в проверке выполнения таких работ.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(20) присваивается предложениям аудиторских организаций, имеющих опыт выполнения более 5 работ в отрасли деятельности заказчика и предлагающих к участию в проверке аудиторов, также имеющих опыт выполнения таких работ (в отрасли деятельности заказчика) более 5 работ.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15 баллов присваивается предложениям организаций, не имеющих опыт выполнения более 5 работ в отрасли деятельности заказчика, но предлагающих к участию в проверке аудиторов, имеющих опыт выполнения более 5 работ в отрасли деятельности заказчика.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10 баллов присваивается предложениям организаций, имеющих опыт выполнения более 5 работ в отрасли деятельности заказчика, но не предложивших к участию в проверке аудиторов, имеющих опыт выполнения более 5 работ в отрасли деятельности заказчика.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5 баллов присваивается предложениям организаций, удовлетворяющим одному из вышеперечисленных критериев, при условии наличия опыта проведения работ в отрасли деятельности заказчика менее 5 работ (как у организации, так и у аудиторов, предлагаемых к </w:t>
      </w:r>
      <w:r w:rsidRPr="007513FC">
        <w:rPr>
          <w:rFonts w:ascii="Times New Roman" w:hAnsi="Times New Roman" w:cs="Times New Roman"/>
          <w:sz w:val="24"/>
          <w:szCs w:val="24"/>
        </w:rPr>
        <w:lastRenderedPageBreak/>
        <w:t>участию в проверке).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0 баллов присваивается предложениям организаций, не имеющих опыта выполнения работ в отрасли деятельности заказчика (как у организации, так и аудиторов, предлагаемых к участию в проверке).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об опыте выполнения работ организацией подтверждаются копиями документов организации (договоры, акты выполненных работ).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об опыте аудиторов, предлагаемых для выполнения работ, подтверждаются резюме (характеристикой) сотрудников, заверенными руководителем аудиторской организации, с указанием периода выполнения работ и наименования организации - заказчика работ.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4.2.6. Среднее значение аудиторского стажа штатных специалистов организации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Показатель среднего значения аудиторского стажа рассчитывается как количество полных лет стажа работы сотрудников аудиторской организации в качестве аттестованного аудитора к общему количеству аттестованных аудиторов.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Максимальное количество баллов (10) присваивается предложениям аудиторских организаций, если показатель среднего значения аудиторского стажа составляет более 5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5 баллов присваивается предложениям аудиторских организаций, если показатель среднего значения аудиторского стажа составляет от 3 до 5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Сведения о стаже работы сотрудников в качестве аттестованного аудитора подтверждаются справкой, заверенной генеральным директором аудиторской организации.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4.2.7. Содержание Отчета руководству</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Оценка предложений аудиторских организаций по данному критерию производится на основе анализа образца отчета руководству.</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образец отчета руководству признается соответствующим масштабам деятельности заказчика, предложение оценивается по данному критерию в 10 баллов.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образец отчета руководству не признается соответствующим масштабам деятельности заказчика, предложение оценивается по данному критерию в 5 баллов.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В случае отсутствия образца отчета руководству предложение оценивается в 0 баллов.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Для оценки предложения по данному показателю аудиторская организация в составе конкурсного предложения предоставляет образец отчета руководству.</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4.2.8. Сумма страхового возмещения по полису страхования профессиональной ответственности при осуществлении аудиторской деятельности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до 200 млн.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60 млн. руб. по всем и каждому страховому случаю.</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от 200 млн. до 1 млрд.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200 млн. руб. по всем страховым случаям и не менее 80 млн. руб. по каждому страховому случаю.</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Общество в проверяемом периоде имеет выручку более 1 млрд.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500 млн. руб. по всем страховым случаям и не менее 100 млн. руб. по каждому страховому случаю.</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Предложение аудиторских организаций оценивается по данному показателю в 5 баллов при выполнении и 0 баллов при невыполнении вышеуказанных условий.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4.3. На втором этапе конкурсная комиссия оценивает финансовые предложения аудиторских организаций.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4.3.1. Определяется средняя стоимость финансовых предложений организаций как отношение суммы всех финансовых предложений к количеству организаций.</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4.3.2. 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w:t>
      </w:r>
      <w:r w:rsidRPr="007513FC">
        <w:rPr>
          <w:rFonts w:ascii="Times New Roman" w:hAnsi="Times New Roman" w:cs="Times New Roman"/>
          <w:sz w:val="24"/>
          <w:szCs w:val="24"/>
        </w:rPr>
        <w:lastRenderedPageBreak/>
        <w:t>предложением в абсолютном выражении.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4.3.3. Рассчитывается коэффициент отклонения как отношение величины отклонения финансового предложения к средней стоимости в процентном выражении.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Финансовые предложения с коэффициентом отклонения, не превышающим 25%, получают 100 баллов. В случае превышения 25% итоговая оценка определяется как разность между 100 баллами и коэффициентом отклонения. В случае если отклонение финансового предложения от средней стоимости составляет 40%, конкурсная комиссия отстраняет аудиторскую организацию от участия в конкурсе.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4.4. После завершения оценки технического и финансового предложения аудиторской организации конкурсная комиссия суммирует оба результата с учетом следующих коэффициентов: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оценка технического предложения - 0,65;</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оценка финансового предложения - 0,35,</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и оценивает необходимость применения к участникам конкурса понижающего коэффициента &lt;1&gt;.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&lt;1&gt; Понижающий коэффициент применяется в случае наличия информации об участнике конкурса в таблице, размещенной на сайте www.rt-ci.ru.</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Если за текущий и два предшествующих периода аудиторская организация упомянута в таблице, размещенной за сайте www.rt-ci.ru:</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1 раз, то применяется понижающий коэффициент 10% от итогового результата суммы оценки технического и финансового предложения;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2 раза, то применяется понижающий коэффициент 20% от итогового результата суммы оценки технического и финансового предложения;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3 раза и более, то применяется понижающий коэффициент 40% от итогового результата суммы оценки технического и финансового предложения.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24"/>
      <w:bookmarkEnd w:id="5"/>
      <w:r w:rsidRPr="007513FC">
        <w:rPr>
          <w:rFonts w:ascii="Times New Roman" w:hAnsi="Times New Roman" w:cs="Times New Roman"/>
          <w:sz w:val="24"/>
          <w:szCs w:val="24"/>
        </w:rPr>
        <w:t>5. Соблюдение конфиденциальности</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Информация относительно изучения, разъяснения, оценки и сопоставления конкурсных заявок не подлежит разглашению участникам конкурса или иным посторонним лицам до того, как будут объявлены результаты конкурса.</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28"/>
      <w:bookmarkEnd w:id="6"/>
      <w:r w:rsidRPr="007513FC">
        <w:rPr>
          <w:rFonts w:ascii="Times New Roman" w:hAnsi="Times New Roman" w:cs="Times New Roman"/>
          <w:sz w:val="24"/>
          <w:szCs w:val="24"/>
        </w:rPr>
        <w:t>6. Порядок оформления и объявления результатов конкурса</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6.1. Победителем конкурса признается аудиторская организация, которая по результатам конкурса набрала наибольшее количество баллов.</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При равенстве баллов победителем признается аудиторская организация, конкурсное заявление которой было подано раньше.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6.2. Решение конкурсной комиссии оформляется протоколом, который подписывают члены конкурсной комиссии.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6.3. В течение 3 дней после подведения результатов конкурса Организатор конкурса направляет информацию по кандидатуре аудиторской организации - победителя конкурса на рассмотрение совета директоров Общества.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4"/>
      <w:bookmarkEnd w:id="7"/>
      <w:r w:rsidRPr="007513FC">
        <w:rPr>
          <w:rFonts w:ascii="Times New Roman" w:hAnsi="Times New Roman" w:cs="Times New Roman"/>
          <w:sz w:val="24"/>
          <w:szCs w:val="24"/>
        </w:rPr>
        <w:t>6.4. Решение об утверждении аудиторской организации принимается общим собранием акционеров (участников) Общества. Не позднее 30 календарных дней после утверждения Общество и победитель конкурса подписывают договор на проведение обязательного аудита.</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6.5. В случае если аудиторской организацией не подписан договор в течение срока, указанного в пункте </w:t>
      </w:r>
      <w:hyperlink w:anchor="Par234" w:history="1">
        <w:r w:rsidRPr="007513FC">
          <w:rPr>
            <w:rFonts w:ascii="Times New Roman" w:hAnsi="Times New Roman" w:cs="Times New Roman"/>
            <w:color w:val="0000FF"/>
            <w:sz w:val="24"/>
            <w:szCs w:val="24"/>
          </w:rPr>
          <w:t>6.4</w:t>
        </w:r>
      </w:hyperlink>
      <w:r w:rsidRPr="007513FC">
        <w:rPr>
          <w:rFonts w:ascii="Times New Roman" w:hAnsi="Times New Roman" w:cs="Times New Roman"/>
          <w:sz w:val="24"/>
          <w:szCs w:val="24"/>
        </w:rPr>
        <w:t xml:space="preserve"> Положения:</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 xml:space="preserve">6.5.1. В отношении организаций, акции (доли) которых распределены между двумя и более акционерами (участниками), Организатор конкурса в целях созыва общего собрания </w:t>
      </w:r>
      <w:r w:rsidRPr="007513FC">
        <w:rPr>
          <w:rFonts w:ascii="Times New Roman" w:hAnsi="Times New Roman" w:cs="Times New Roman"/>
          <w:sz w:val="24"/>
          <w:szCs w:val="24"/>
        </w:rPr>
        <w:lastRenderedPageBreak/>
        <w:t>акционеров (участников) Общества для решения вопроса об утверждении новой аудиторской организации доводит до сведения совета директоров (наблюдательного совета) Общества данную информацию и сведения об аудиторской организации, занявшей второе место по результатам конкурса, направляя при этом соответствующее извещение победителю конкурса. Кандидатура аудиторской организации, занявшей второе место по результатам конкурса, включается в бюллетень для голосования на общем собрании акционеров (участников) Общества на безальтернативной основе.</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6.5.2. В отношении организаций, все голосующие акции (доли) которых принадлежат одному акционеру (участнику), Организатор конкурса в целях утверждения новой аудиторской организации доводит до сведения акционера (участника) Общества информацию, подтверждающую нарушение со стороны аудиторской организации - победителя конкурса сроков подписания договора на проведение обязательного аудита (или об отказе подписания), и сведения об аудиторской организации, занявшей второе место по результатам конкурса, направляя при этом соответствующее извещение победителю конкурса.</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239"/>
      <w:bookmarkEnd w:id="8"/>
      <w:r w:rsidRPr="007513FC">
        <w:rPr>
          <w:rFonts w:ascii="Times New Roman" w:hAnsi="Times New Roman" w:cs="Times New Roman"/>
          <w:sz w:val="24"/>
          <w:szCs w:val="24"/>
        </w:rPr>
        <w:t>7. Порядок разрешения споров</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Решения, принятые Организатором конкурса и конкурсной комиссией при проведении конкурса, могут быть обжалованы в судебном порядке в соответствии с законодательством Российской Федерации.</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43"/>
      <w:bookmarkEnd w:id="9"/>
      <w:r w:rsidRPr="007513FC">
        <w:rPr>
          <w:rFonts w:ascii="Times New Roman" w:hAnsi="Times New Roman" w:cs="Times New Roman"/>
          <w:sz w:val="24"/>
          <w:szCs w:val="24"/>
        </w:rPr>
        <w:t>8. Заключительные положения</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8.1. Общество не возмещает аудиторской организации расходы по подготовке конкурсной документации.</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8.2. Документация, полученная от участников конкурса, и протоколы конкурсной комиссии хранятся в Обществе в течение трех лет.</w:t>
      </w: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bookmarkStart w:id="10" w:name="Par251"/>
      <w:bookmarkEnd w:id="10"/>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7513FC" w:rsidRDefault="007513FC">
      <w:pPr>
        <w:widowControl w:val="0"/>
        <w:autoSpaceDE w:val="0"/>
        <w:autoSpaceDN w:val="0"/>
        <w:adjustRightInd w:val="0"/>
        <w:spacing w:after="0" w:line="240" w:lineRule="auto"/>
        <w:jc w:val="right"/>
        <w:outlineLvl w:val="1"/>
        <w:rPr>
          <w:rFonts w:ascii="Times New Roman" w:hAnsi="Times New Roman" w:cs="Times New Roman"/>
        </w:rPr>
      </w:pPr>
    </w:p>
    <w:p w:rsidR="005339AA" w:rsidRDefault="005339AA">
      <w:pPr>
        <w:widowControl w:val="0"/>
        <w:autoSpaceDE w:val="0"/>
        <w:autoSpaceDN w:val="0"/>
        <w:adjustRightInd w:val="0"/>
        <w:spacing w:after="0" w:line="240" w:lineRule="auto"/>
        <w:jc w:val="right"/>
        <w:outlineLvl w:val="1"/>
        <w:rPr>
          <w:rFonts w:ascii="Times New Roman" w:hAnsi="Times New Roman" w:cs="Times New Roman"/>
        </w:rPr>
      </w:pPr>
    </w:p>
    <w:p w:rsidR="003E208C" w:rsidRPr="00076BD7" w:rsidRDefault="003E208C">
      <w:pPr>
        <w:widowControl w:val="0"/>
        <w:autoSpaceDE w:val="0"/>
        <w:autoSpaceDN w:val="0"/>
        <w:adjustRightInd w:val="0"/>
        <w:spacing w:after="0" w:line="240" w:lineRule="auto"/>
        <w:jc w:val="right"/>
        <w:outlineLvl w:val="1"/>
        <w:rPr>
          <w:rFonts w:ascii="Times New Roman" w:hAnsi="Times New Roman" w:cs="Times New Roman"/>
        </w:rPr>
      </w:pPr>
      <w:r w:rsidRPr="007513FC">
        <w:rPr>
          <w:rFonts w:ascii="Times New Roman" w:hAnsi="Times New Roman" w:cs="Times New Roman"/>
        </w:rPr>
        <w:t xml:space="preserve">Приложение </w:t>
      </w:r>
      <w:r w:rsidR="00D86B62">
        <w:rPr>
          <w:rFonts w:ascii="Times New Roman" w:hAnsi="Times New Roman" w:cs="Times New Roman"/>
        </w:rPr>
        <w:t>№</w:t>
      </w:r>
      <w:r w:rsidRPr="007513FC">
        <w:rPr>
          <w:rFonts w:ascii="Times New Roman" w:hAnsi="Times New Roman" w:cs="Times New Roman"/>
        </w:rPr>
        <w:t xml:space="preserve"> 1</w:t>
      </w:r>
    </w:p>
    <w:p w:rsidR="00407B11" w:rsidRPr="00407B11" w:rsidRDefault="00407B11" w:rsidP="00407B11">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p>
    <w:p w:rsidR="003E208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Default="005C697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Информационная карта конкурсного заявления</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3FC">
        <w:rPr>
          <w:rFonts w:ascii="Times New Roman" w:hAnsi="Times New Roman" w:cs="Times New Roman"/>
          <w:sz w:val="24"/>
          <w:szCs w:val="24"/>
        </w:rPr>
        <w:t>Информационная карта содержит необходимые конкретные данные для подготовки и представления конкурсной заявки.</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tblpX="40" w:tblpY="1"/>
        <w:tblOverlap w:val="neve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1296"/>
        <w:gridCol w:w="8422"/>
      </w:tblGrid>
      <w:tr w:rsidR="003E208C" w:rsidRPr="007513FC" w:rsidTr="00892584">
        <w:trPr>
          <w:trHeight w:val="540"/>
          <w:tblCellSpacing w:w="5" w:type="nil"/>
        </w:trPr>
        <w:tc>
          <w:tcPr>
            <w:tcW w:w="1296" w:type="dxa"/>
            <w:tcBorders>
              <w:top w:val="single" w:sz="8" w:space="0" w:color="auto"/>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Ссылки на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пункты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Положения </w:t>
            </w:r>
          </w:p>
        </w:tc>
        <w:tc>
          <w:tcPr>
            <w:tcW w:w="8422" w:type="dxa"/>
            <w:tcBorders>
              <w:top w:val="single" w:sz="8" w:space="0" w:color="auto"/>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t>Наименование</w:t>
            </w:r>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t>ОБЩИЕ СВЕДЕНИЯ</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Наименование заказчика:  </w:t>
            </w:r>
            <w:r w:rsidR="00697F81">
              <w:rPr>
                <w:rFonts w:ascii="Times New Roman" w:hAnsi="Times New Roman" w:cs="Times New Roman"/>
                <w:sz w:val="24"/>
                <w:szCs w:val="24"/>
              </w:rPr>
              <w:t>ОАО «НИИВЦ «Контакт»</w:t>
            </w:r>
            <w:r w:rsidRPr="007513FC">
              <w:rPr>
                <w:rFonts w:ascii="Times New Roman" w:hAnsi="Times New Roman" w:cs="Times New Roman"/>
                <w:sz w:val="24"/>
                <w:szCs w:val="24"/>
              </w:rPr>
              <w:t xml:space="preserve">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697F81" w:rsidRPr="002B37F3" w:rsidRDefault="003E208C" w:rsidP="00697F81">
            <w:pPr>
              <w:spacing w:after="0" w:line="240" w:lineRule="auto"/>
              <w:ind w:right="-1"/>
              <w:jc w:val="both"/>
              <w:rPr>
                <w:rFonts w:ascii="Times New Roman" w:hAnsi="Times New Roman"/>
                <w:sz w:val="24"/>
                <w:szCs w:val="24"/>
              </w:rPr>
            </w:pPr>
            <w:r w:rsidRPr="007513FC">
              <w:rPr>
                <w:rFonts w:ascii="Times New Roman" w:hAnsi="Times New Roman" w:cs="Times New Roman"/>
                <w:sz w:val="24"/>
                <w:szCs w:val="24"/>
              </w:rPr>
              <w:t xml:space="preserve">Юридический адрес заказчика: </w:t>
            </w:r>
            <w:r w:rsidR="00697F81" w:rsidRPr="002B37F3">
              <w:rPr>
                <w:rFonts w:ascii="Times New Roman" w:hAnsi="Times New Roman"/>
                <w:sz w:val="24"/>
                <w:szCs w:val="24"/>
              </w:rPr>
              <w:t xml:space="preserve">г. Мытищи Московской обл., </w:t>
            </w:r>
          </w:p>
          <w:p w:rsidR="003E208C" w:rsidRPr="007513FC" w:rsidRDefault="00697F81" w:rsidP="00697F81">
            <w:pPr>
              <w:widowControl w:val="0"/>
              <w:autoSpaceDE w:val="0"/>
              <w:autoSpaceDN w:val="0"/>
              <w:adjustRightInd w:val="0"/>
              <w:spacing w:after="0" w:line="240" w:lineRule="auto"/>
              <w:rPr>
                <w:rFonts w:ascii="Times New Roman" w:hAnsi="Times New Roman" w:cs="Times New Roman"/>
                <w:sz w:val="24"/>
                <w:szCs w:val="24"/>
              </w:rPr>
            </w:pPr>
            <w:r w:rsidRPr="002B37F3">
              <w:rPr>
                <w:rFonts w:ascii="Times New Roman" w:hAnsi="Times New Roman"/>
                <w:sz w:val="24"/>
                <w:szCs w:val="24"/>
              </w:rPr>
              <w:t xml:space="preserve">ул. </w:t>
            </w:r>
            <w:proofErr w:type="spellStart"/>
            <w:r w:rsidRPr="002B37F3">
              <w:rPr>
                <w:rFonts w:ascii="Times New Roman" w:hAnsi="Times New Roman"/>
                <w:sz w:val="24"/>
                <w:szCs w:val="24"/>
              </w:rPr>
              <w:t>Колпакова</w:t>
            </w:r>
            <w:proofErr w:type="spellEnd"/>
            <w:r w:rsidRPr="002B37F3">
              <w:rPr>
                <w:rFonts w:ascii="Times New Roman" w:hAnsi="Times New Roman"/>
                <w:sz w:val="24"/>
                <w:szCs w:val="24"/>
              </w:rPr>
              <w:t>, д. 2, корп.15</w:t>
            </w:r>
            <w:r w:rsidR="003E208C" w:rsidRPr="007513FC">
              <w:rPr>
                <w:rFonts w:ascii="Times New Roman" w:hAnsi="Times New Roman" w:cs="Times New Roman"/>
                <w:sz w:val="24"/>
                <w:szCs w:val="24"/>
              </w:rPr>
              <w:t xml:space="preserve">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Почтовый адрес заказчика: </w:t>
            </w:r>
            <w:r w:rsidR="00697F81" w:rsidRPr="002B37F3">
              <w:rPr>
                <w:rFonts w:ascii="Times New Roman" w:hAnsi="Times New Roman"/>
                <w:sz w:val="24"/>
                <w:szCs w:val="24"/>
              </w:rPr>
              <w:t xml:space="preserve">141002  г. Мытищи Московской обл., ул. </w:t>
            </w:r>
            <w:proofErr w:type="spellStart"/>
            <w:r w:rsidR="00697F81" w:rsidRPr="002B37F3">
              <w:rPr>
                <w:rFonts w:ascii="Times New Roman" w:hAnsi="Times New Roman"/>
                <w:sz w:val="24"/>
                <w:szCs w:val="24"/>
              </w:rPr>
              <w:t>Колпакова</w:t>
            </w:r>
            <w:proofErr w:type="spellEnd"/>
            <w:r w:rsidR="00697F81" w:rsidRPr="002B37F3">
              <w:rPr>
                <w:rFonts w:ascii="Times New Roman" w:hAnsi="Times New Roman"/>
                <w:sz w:val="24"/>
                <w:szCs w:val="24"/>
              </w:rPr>
              <w:t>, д. 2, корп.15</w:t>
            </w:r>
            <w:r w:rsidR="00697F81" w:rsidRPr="007513FC">
              <w:rPr>
                <w:rFonts w:ascii="Times New Roman" w:hAnsi="Times New Roman" w:cs="Times New Roman"/>
                <w:sz w:val="24"/>
                <w:szCs w:val="24"/>
              </w:rPr>
              <w:t xml:space="preserve"> </w:t>
            </w:r>
            <w:r w:rsidRPr="007513FC">
              <w:rPr>
                <w:rFonts w:ascii="Times New Roman" w:hAnsi="Times New Roman" w:cs="Times New Roman"/>
                <w:sz w:val="24"/>
                <w:szCs w:val="24"/>
              </w:rPr>
              <w:t xml:space="preserve">                                         </w:t>
            </w:r>
          </w:p>
        </w:tc>
      </w:tr>
      <w:tr w:rsidR="003E208C" w:rsidRPr="007513FC" w:rsidTr="00892584">
        <w:trPr>
          <w:trHeight w:val="36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697F81" w:rsidRDefault="003E208C" w:rsidP="00697F81">
            <w:pPr>
              <w:spacing w:after="0" w:line="240" w:lineRule="auto"/>
              <w:ind w:right="-1"/>
              <w:jc w:val="both"/>
              <w:rPr>
                <w:rFonts w:ascii="Times New Roman" w:hAnsi="Times New Roman" w:cs="Times New Roman"/>
                <w:sz w:val="24"/>
                <w:szCs w:val="24"/>
              </w:rPr>
            </w:pPr>
            <w:r w:rsidRPr="007513FC">
              <w:rPr>
                <w:rFonts w:ascii="Times New Roman" w:hAnsi="Times New Roman" w:cs="Times New Roman"/>
                <w:sz w:val="24"/>
                <w:szCs w:val="24"/>
              </w:rPr>
              <w:t xml:space="preserve">Адрес для предоставления конкурсных заявлений:  </w:t>
            </w:r>
          </w:p>
          <w:p w:rsidR="003E208C" w:rsidRPr="007513FC" w:rsidRDefault="00697F81" w:rsidP="00697F81">
            <w:pPr>
              <w:spacing w:after="0" w:line="240" w:lineRule="auto"/>
              <w:ind w:right="-1"/>
              <w:jc w:val="both"/>
              <w:rPr>
                <w:rFonts w:ascii="Times New Roman" w:hAnsi="Times New Roman" w:cs="Times New Roman"/>
                <w:sz w:val="24"/>
                <w:szCs w:val="24"/>
              </w:rPr>
            </w:pPr>
            <w:r w:rsidRPr="002B37F3">
              <w:rPr>
                <w:rFonts w:ascii="Times New Roman" w:hAnsi="Times New Roman"/>
                <w:sz w:val="24"/>
                <w:szCs w:val="24"/>
              </w:rPr>
              <w:t xml:space="preserve">141002  г. Мытищи Московской обл., ул. </w:t>
            </w:r>
            <w:proofErr w:type="spellStart"/>
            <w:r w:rsidRPr="002B37F3">
              <w:rPr>
                <w:rFonts w:ascii="Times New Roman" w:hAnsi="Times New Roman"/>
                <w:sz w:val="24"/>
                <w:szCs w:val="24"/>
              </w:rPr>
              <w:t>Колпакова</w:t>
            </w:r>
            <w:proofErr w:type="spellEnd"/>
            <w:r w:rsidRPr="002B37F3">
              <w:rPr>
                <w:rFonts w:ascii="Times New Roman" w:hAnsi="Times New Roman"/>
                <w:sz w:val="24"/>
                <w:szCs w:val="24"/>
              </w:rPr>
              <w:t>, д. 2, корп.15</w:t>
            </w:r>
            <w:r w:rsidRPr="007513FC">
              <w:rPr>
                <w:rFonts w:ascii="Times New Roman" w:hAnsi="Times New Roman" w:cs="Times New Roman"/>
                <w:sz w:val="24"/>
                <w:szCs w:val="24"/>
              </w:rPr>
              <w:t xml:space="preserve">                                      </w:t>
            </w:r>
            <w:r w:rsidR="003E208C" w:rsidRPr="007513FC">
              <w:rPr>
                <w:rFonts w:ascii="Times New Roman" w:hAnsi="Times New Roman" w:cs="Times New Roman"/>
                <w:sz w:val="24"/>
                <w:szCs w:val="24"/>
              </w:rPr>
              <w:t xml:space="preserve">                   </w:t>
            </w:r>
          </w:p>
          <w:p w:rsidR="003E208C" w:rsidRPr="007513FC" w:rsidRDefault="003E208C" w:rsidP="00697F81">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Телефон для справок :  </w:t>
            </w:r>
            <w:r w:rsidR="0069081D">
              <w:rPr>
                <w:rFonts w:ascii="Times New Roman" w:hAnsi="Times New Roman" w:cs="Times New Roman"/>
                <w:sz w:val="24"/>
                <w:szCs w:val="24"/>
              </w:rPr>
              <w:t>8</w:t>
            </w:r>
            <w:r w:rsidR="00697F81" w:rsidRPr="002B37F3">
              <w:rPr>
                <w:rFonts w:ascii="Times New Roman" w:hAnsi="Times New Roman" w:cs="Times New Roman"/>
                <w:sz w:val="24"/>
                <w:szCs w:val="24"/>
              </w:rPr>
              <w:t>(495) 586-72-55</w:t>
            </w:r>
            <w:r w:rsidR="00697F81">
              <w:rPr>
                <w:rFonts w:ascii="Times New Roman" w:hAnsi="Times New Roman" w:cs="Times New Roman"/>
                <w:sz w:val="28"/>
                <w:szCs w:val="28"/>
              </w:rPr>
              <w:t xml:space="preserve">, </w:t>
            </w:r>
            <w:r w:rsidR="00697F81" w:rsidRPr="002B37F3">
              <w:rPr>
                <w:rFonts w:ascii="Times New Roman" w:hAnsi="Times New Roman" w:cs="Times New Roman"/>
                <w:sz w:val="28"/>
                <w:szCs w:val="28"/>
              </w:rPr>
              <w:t xml:space="preserve">  </w:t>
            </w:r>
            <w:r w:rsidR="00697F81" w:rsidRPr="00697F81">
              <w:rPr>
                <w:rFonts w:ascii="Times New Roman" w:hAnsi="Times New Roman" w:cs="Times New Roman"/>
                <w:sz w:val="24"/>
                <w:szCs w:val="24"/>
                <w:lang w:val="en-US"/>
              </w:rPr>
              <w:t>e</w:t>
            </w:r>
            <w:r w:rsidR="00697F81" w:rsidRPr="00697F81">
              <w:rPr>
                <w:rFonts w:ascii="Times New Roman" w:hAnsi="Times New Roman" w:cs="Times New Roman"/>
                <w:sz w:val="24"/>
                <w:szCs w:val="24"/>
              </w:rPr>
              <w:t>-</w:t>
            </w:r>
            <w:r w:rsidR="00697F81" w:rsidRPr="00697F81">
              <w:rPr>
                <w:rFonts w:ascii="Times New Roman" w:hAnsi="Times New Roman" w:cs="Times New Roman"/>
                <w:sz w:val="24"/>
                <w:szCs w:val="24"/>
                <w:lang w:val="en-US"/>
              </w:rPr>
              <w:t>mail</w:t>
            </w:r>
            <w:r w:rsidR="00697F81" w:rsidRPr="00697F81">
              <w:rPr>
                <w:rFonts w:ascii="Times New Roman" w:hAnsi="Times New Roman" w:cs="Times New Roman"/>
                <w:sz w:val="24"/>
                <w:szCs w:val="24"/>
              </w:rPr>
              <w:t>:</w:t>
            </w:r>
            <w:r w:rsidR="00697F81" w:rsidRPr="002B37F3">
              <w:rPr>
                <w:rFonts w:ascii="Times New Roman" w:hAnsi="Times New Roman" w:cs="Times New Roman"/>
                <w:sz w:val="28"/>
                <w:szCs w:val="28"/>
              </w:rPr>
              <w:t xml:space="preserve"> </w:t>
            </w:r>
            <w:proofErr w:type="spellStart"/>
            <w:r w:rsidR="00697F81" w:rsidRPr="002B37F3">
              <w:rPr>
                <w:rFonts w:ascii="Times New Roman" w:hAnsi="Times New Roman" w:cs="Times New Roman"/>
                <w:sz w:val="24"/>
                <w:szCs w:val="24"/>
                <w:lang w:val="en-US"/>
              </w:rPr>
              <w:t>niivc</w:t>
            </w:r>
            <w:proofErr w:type="spellEnd"/>
            <w:r w:rsidR="00697F81" w:rsidRPr="002B37F3">
              <w:rPr>
                <w:rFonts w:ascii="Times New Roman" w:hAnsi="Times New Roman" w:cs="Times New Roman"/>
                <w:sz w:val="24"/>
                <w:szCs w:val="24"/>
              </w:rPr>
              <w:t>09@</w:t>
            </w:r>
            <w:proofErr w:type="spellStart"/>
            <w:r w:rsidR="00697F81" w:rsidRPr="002B37F3">
              <w:rPr>
                <w:rFonts w:ascii="Times New Roman" w:hAnsi="Times New Roman" w:cs="Times New Roman"/>
                <w:sz w:val="24"/>
                <w:szCs w:val="24"/>
                <w:lang w:val="en-US"/>
              </w:rPr>
              <w:t>yandex</w:t>
            </w:r>
            <w:proofErr w:type="spellEnd"/>
            <w:r w:rsidR="00697F81" w:rsidRPr="002B37F3">
              <w:rPr>
                <w:rFonts w:ascii="Times New Roman" w:hAnsi="Times New Roman" w:cs="Times New Roman"/>
                <w:sz w:val="24"/>
                <w:szCs w:val="24"/>
              </w:rPr>
              <w:t>.</w:t>
            </w:r>
            <w:proofErr w:type="spellStart"/>
            <w:r w:rsidR="00697F81" w:rsidRPr="002B37F3">
              <w:rPr>
                <w:rFonts w:ascii="Times New Roman" w:hAnsi="Times New Roman" w:cs="Times New Roman"/>
                <w:sz w:val="24"/>
                <w:szCs w:val="24"/>
                <w:lang w:val="en-US"/>
              </w:rPr>
              <w:t>ru</w:t>
            </w:r>
            <w:proofErr w:type="spellEnd"/>
            <w:r w:rsidR="00697F81" w:rsidRPr="007513FC">
              <w:rPr>
                <w:rFonts w:ascii="Times New Roman" w:hAnsi="Times New Roman" w:cs="Times New Roman"/>
                <w:sz w:val="24"/>
                <w:szCs w:val="24"/>
              </w:rPr>
              <w:t xml:space="preserve"> </w:t>
            </w:r>
            <w:r w:rsidRPr="007513FC">
              <w:rPr>
                <w:rFonts w:ascii="Times New Roman" w:hAnsi="Times New Roman" w:cs="Times New Roman"/>
                <w:sz w:val="24"/>
                <w:szCs w:val="24"/>
              </w:rPr>
              <w:t xml:space="preserve">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1.1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Предмет конкурса: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проведение обязательного ежегодного аудита </w:t>
            </w:r>
            <w:r w:rsidR="00697F81">
              <w:rPr>
                <w:rFonts w:ascii="Times New Roman" w:hAnsi="Times New Roman" w:cs="Times New Roman"/>
                <w:sz w:val="24"/>
                <w:szCs w:val="24"/>
              </w:rPr>
              <w:t xml:space="preserve"> ОАО «НИИВЦ «Контакт»</w:t>
            </w:r>
          </w:p>
          <w:p w:rsidR="003E208C" w:rsidRPr="007513FC" w:rsidRDefault="003E208C" w:rsidP="002C11EF">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за 20</w:t>
            </w:r>
            <w:r w:rsidR="002C11EF">
              <w:rPr>
                <w:rFonts w:ascii="Times New Roman" w:hAnsi="Times New Roman" w:cs="Times New Roman"/>
                <w:sz w:val="24"/>
                <w:szCs w:val="24"/>
              </w:rPr>
              <w:t>__</w:t>
            </w:r>
            <w:r w:rsidRPr="007513FC">
              <w:rPr>
                <w:rFonts w:ascii="Times New Roman" w:hAnsi="Times New Roman" w:cs="Times New Roman"/>
                <w:sz w:val="24"/>
                <w:szCs w:val="24"/>
              </w:rPr>
              <w:t xml:space="preserve"> год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1.2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Вид конкурса: открытый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1.3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Организатор конкурса: </w:t>
            </w:r>
            <w:r w:rsidR="00697F81">
              <w:rPr>
                <w:rFonts w:ascii="Times New Roman" w:hAnsi="Times New Roman" w:cs="Times New Roman"/>
                <w:sz w:val="24"/>
                <w:szCs w:val="24"/>
              </w:rPr>
              <w:t xml:space="preserve"> ОАО «НИИВЦ «Контакт»</w:t>
            </w:r>
            <w:r w:rsidRPr="007513FC">
              <w:rPr>
                <w:rFonts w:ascii="Times New Roman" w:hAnsi="Times New Roman" w:cs="Times New Roman"/>
                <w:sz w:val="24"/>
                <w:szCs w:val="24"/>
              </w:rPr>
              <w:t xml:space="preserve">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697F81">
            <w:pPr>
              <w:widowControl w:val="0"/>
              <w:autoSpaceDE w:val="0"/>
              <w:autoSpaceDN w:val="0"/>
              <w:adjustRightInd w:val="0"/>
              <w:spacing w:after="0" w:line="240" w:lineRule="auto"/>
              <w:rPr>
                <w:rFonts w:ascii="Times New Roman" w:hAnsi="Times New Roman" w:cs="Times New Roman"/>
                <w:sz w:val="24"/>
                <w:szCs w:val="24"/>
              </w:rPr>
            </w:pPr>
            <w:proofErr w:type="spellStart"/>
            <w:r w:rsidRPr="007513FC">
              <w:rPr>
                <w:rFonts w:ascii="Times New Roman" w:hAnsi="Times New Roman" w:cs="Times New Roman"/>
                <w:sz w:val="24"/>
                <w:szCs w:val="24"/>
              </w:rPr>
              <w:t>Этапность</w:t>
            </w:r>
            <w:proofErr w:type="spellEnd"/>
            <w:r w:rsidRPr="007513FC">
              <w:rPr>
                <w:rFonts w:ascii="Times New Roman" w:hAnsi="Times New Roman" w:cs="Times New Roman"/>
                <w:sz w:val="24"/>
                <w:szCs w:val="24"/>
              </w:rPr>
              <w:t xml:space="preserve"> проведения аудита:   </w:t>
            </w:r>
            <w:r w:rsidR="00697F81">
              <w:rPr>
                <w:rFonts w:ascii="Times New Roman" w:hAnsi="Times New Roman" w:cs="Times New Roman"/>
                <w:sz w:val="24"/>
                <w:szCs w:val="24"/>
              </w:rPr>
              <w:t>один этап</w:t>
            </w:r>
            <w:r w:rsidRPr="007513FC">
              <w:rPr>
                <w:rFonts w:ascii="Times New Roman" w:hAnsi="Times New Roman" w:cs="Times New Roman"/>
                <w:sz w:val="24"/>
                <w:szCs w:val="24"/>
              </w:rPr>
              <w:t xml:space="preserve">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2C11EF">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Максимальная цена:  </w:t>
            </w:r>
            <w:r w:rsidR="002C11EF">
              <w:rPr>
                <w:rFonts w:ascii="Times New Roman" w:hAnsi="Times New Roman" w:cs="Times New Roman"/>
                <w:sz w:val="24"/>
                <w:szCs w:val="24"/>
              </w:rPr>
              <w:t xml:space="preserve">  </w:t>
            </w:r>
            <w:r w:rsidR="00697F81">
              <w:rPr>
                <w:rFonts w:ascii="Times New Roman" w:hAnsi="Times New Roman" w:cs="Times New Roman"/>
                <w:sz w:val="24"/>
                <w:szCs w:val="24"/>
              </w:rPr>
              <w:t>тыс.</w:t>
            </w:r>
            <w:r w:rsidR="006D1D50">
              <w:rPr>
                <w:rFonts w:ascii="Times New Roman" w:hAnsi="Times New Roman" w:cs="Times New Roman"/>
                <w:sz w:val="24"/>
                <w:szCs w:val="24"/>
              </w:rPr>
              <w:t xml:space="preserve"> </w:t>
            </w:r>
            <w:r w:rsidR="00697F81">
              <w:rPr>
                <w:rFonts w:ascii="Times New Roman" w:hAnsi="Times New Roman" w:cs="Times New Roman"/>
                <w:sz w:val="24"/>
                <w:szCs w:val="24"/>
              </w:rPr>
              <w:t>руб.</w:t>
            </w:r>
            <w:r w:rsidRPr="007513FC">
              <w:rPr>
                <w:rFonts w:ascii="Times New Roman" w:hAnsi="Times New Roman" w:cs="Times New Roman"/>
                <w:sz w:val="24"/>
                <w:szCs w:val="24"/>
              </w:rPr>
              <w:t xml:space="preserve">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2C11EF">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Срок предоставления аудиторского заключения:                      </w:t>
            </w:r>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t>СРОК ПРЕДОСТАВЛЕНИЯ И СОДЕРЖАНИЕ КОНКУРСНОЙ ДОКУМЕНТАЦИИ</w:t>
            </w:r>
          </w:p>
        </w:tc>
      </w:tr>
      <w:tr w:rsidR="003E208C" w:rsidRPr="007513FC" w:rsidTr="00892584">
        <w:trPr>
          <w:trHeight w:val="36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Срок подачи конкурсного  заявления:  в  течение  25  дней  с  даты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получения приглашения на участие в конкурсе                            </w:t>
            </w:r>
          </w:p>
        </w:tc>
      </w:tr>
      <w:tr w:rsidR="003E208C" w:rsidRPr="007513FC" w:rsidTr="00D86B62">
        <w:trPr>
          <w:trHeight w:val="488"/>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3.1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Состав (содержание) конкурсной документации: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информационная карта конкурсного заявления, которая содержит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конкретные данные подготовки и представления конкурсной заявки         </w:t>
            </w:r>
          </w:p>
          <w:p w:rsidR="003E208C" w:rsidRPr="007513FC" w:rsidRDefault="004766DE" w:rsidP="000B37DD">
            <w:pPr>
              <w:widowControl w:val="0"/>
              <w:autoSpaceDE w:val="0"/>
              <w:autoSpaceDN w:val="0"/>
              <w:adjustRightInd w:val="0"/>
              <w:spacing w:after="0" w:line="240" w:lineRule="auto"/>
              <w:rPr>
                <w:rFonts w:ascii="Times New Roman" w:hAnsi="Times New Roman" w:cs="Times New Roman"/>
                <w:sz w:val="24"/>
                <w:szCs w:val="24"/>
              </w:rPr>
            </w:pPr>
            <w:hyperlink w:anchor="Par251" w:history="1">
              <w:r w:rsidR="003E208C" w:rsidRPr="007513FC">
                <w:rPr>
                  <w:rFonts w:ascii="Times New Roman" w:hAnsi="Times New Roman" w:cs="Times New Roman"/>
                  <w:color w:val="0000FF"/>
                  <w:sz w:val="24"/>
                  <w:szCs w:val="24"/>
                </w:rPr>
                <w:t>(приложение N 1)</w:t>
              </w:r>
            </w:hyperlink>
            <w:r w:rsidR="003E208C"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общие сведения об Обществе </w:t>
            </w:r>
            <w:hyperlink w:anchor="Par670" w:history="1">
              <w:r w:rsidRPr="007513FC">
                <w:rPr>
                  <w:rFonts w:ascii="Times New Roman" w:hAnsi="Times New Roman" w:cs="Times New Roman"/>
                  <w:color w:val="0000FF"/>
                  <w:sz w:val="24"/>
                  <w:szCs w:val="24"/>
                </w:rPr>
                <w:t>(приложение N 2)</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образец договора оказания аудиторских услуг </w:t>
            </w:r>
            <w:hyperlink w:anchor="Par714" w:history="1">
              <w:r w:rsidRPr="007513FC">
                <w:rPr>
                  <w:rFonts w:ascii="Times New Roman" w:hAnsi="Times New Roman" w:cs="Times New Roman"/>
                  <w:color w:val="0000FF"/>
                  <w:sz w:val="24"/>
                  <w:szCs w:val="24"/>
                </w:rPr>
                <w:t>(приложение N 3)</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конкурсного заявления на участие в конкурсе </w:t>
            </w:r>
            <w:hyperlink w:anchor="Par909" w:history="1">
              <w:r w:rsidRPr="007513FC">
                <w:rPr>
                  <w:rFonts w:ascii="Times New Roman" w:hAnsi="Times New Roman" w:cs="Times New Roman"/>
                  <w:color w:val="0000FF"/>
                  <w:sz w:val="24"/>
                  <w:szCs w:val="24"/>
                </w:rPr>
                <w:t>(приложение N 4)</w:t>
              </w:r>
            </w:hyperlink>
            <w:r w:rsidRPr="007513FC">
              <w:rPr>
                <w:rFonts w:ascii="Times New Roman" w:hAnsi="Times New Roman" w:cs="Times New Roman"/>
                <w:sz w:val="24"/>
                <w:szCs w:val="24"/>
              </w:rPr>
              <w:t>;</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описи представленных документов на конкурс </w:t>
            </w:r>
            <w:hyperlink w:anchor="Par961" w:history="1">
              <w:r w:rsidRPr="007513FC">
                <w:rPr>
                  <w:rFonts w:ascii="Times New Roman" w:hAnsi="Times New Roman" w:cs="Times New Roman"/>
                  <w:color w:val="0000FF"/>
                  <w:sz w:val="24"/>
                  <w:szCs w:val="24"/>
                </w:rPr>
                <w:t>(приложение N 5)</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сведений о наличии квалифицированного персонала              </w:t>
            </w:r>
          </w:p>
          <w:p w:rsidR="003E208C" w:rsidRPr="007513FC" w:rsidRDefault="004766DE" w:rsidP="000B37DD">
            <w:pPr>
              <w:widowControl w:val="0"/>
              <w:autoSpaceDE w:val="0"/>
              <w:autoSpaceDN w:val="0"/>
              <w:adjustRightInd w:val="0"/>
              <w:spacing w:after="0" w:line="240" w:lineRule="auto"/>
              <w:rPr>
                <w:rFonts w:ascii="Times New Roman" w:hAnsi="Times New Roman" w:cs="Times New Roman"/>
                <w:sz w:val="24"/>
                <w:szCs w:val="24"/>
              </w:rPr>
            </w:pPr>
            <w:hyperlink w:anchor="Par1015" w:history="1">
              <w:r w:rsidR="003E208C" w:rsidRPr="007513FC">
                <w:rPr>
                  <w:rFonts w:ascii="Times New Roman" w:hAnsi="Times New Roman" w:cs="Times New Roman"/>
                  <w:color w:val="0000FF"/>
                  <w:sz w:val="24"/>
                  <w:szCs w:val="24"/>
                </w:rPr>
                <w:t>(приложение N 6)</w:t>
              </w:r>
            </w:hyperlink>
            <w:r w:rsidR="003E208C"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обоснования стоимости </w:t>
            </w:r>
            <w:hyperlink w:anchor="Par1062" w:history="1">
              <w:r w:rsidRPr="007513FC">
                <w:rPr>
                  <w:rFonts w:ascii="Times New Roman" w:hAnsi="Times New Roman" w:cs="Times New Roman"/>
                  <w:color w:val="0000FF"/>
                  <w:sz w:val="24"/>
                  <w:szCs w:val="24"/>
                </w:rPr>
                <w:t>(приложение N 7)</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финансового предложения </w:t>
            </w:r>
            <w:hyperlink w:anchor="Par1097" w:history="1">
              <w:r w:rsidRPr="007513FC">
                <w:rPr>
                  <w:rFonts w:ascii="Times New Roman" w:hAnsi="Times New Roman" w:cs="Times New Roman"/>
                  <w:color w:val="0000FF"/>
                  <w:sz w:val="24"/>
                  <w:szCs w:val="24"/>
                </w:rPr>
                <w:t>(приложение N 8)</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форма оценки квалификации специалистов, предложенных  для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участия в проверке </w:t>
            </w:r>
            <w:hyperlink w:anchor="Par1131" w:history="1">
              <w:r w:rsidRPr="007513FC">
                <w:rPr>
                  <w:rFonts w:ascii="Times New Roman" w:hAnsi="Times New Roman" w:cs="Times New Roman"/>
                  <w:color w:val="0000FF"/>
                  <w:sz w:val="24"/>
                  <w:szCs w:val="24"/>
                </w:rPr>
                <w:t>(приложение N 9)</w:t>
              </w:r>
            </w:hyperlink>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lastRenderedPageBreak/>
              <w:t>ПОРЯДОК ПОДАЧИ КОНКУРСНЫХ ЗАЯВЛЕНИЙ</w:t>
            </w:r>
          </w:p>
        </w:tc>
      </w:tr>
      <w:tr w:rsidR="003E208C" w:rsidRPr="007513FC" w:rsidTr="00892584">
        <w:trPr>
          <w:trHeight w:val="126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3.3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Оформление конвертов: все конверты (открытый конверт и два закрытых</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конверта (с техническим и финансовым предложениями) должны быть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запечатаны в один внешний конверт с обязательным указанием обратного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адреса.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Внешний конверт должен содержать название конкурса. Закрытые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внутренние конверты должны содержать слова "Не вскрывать до проведения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конкурса"                                                              </w:t>
            </w:r>
          </w:p>
        </w:tc>
      </w:tr>
      <w:tr w:rsidR="003E208C" w:rsidRPr="007513FC" w:rsidTr="00D86B62">
        <w:trPr>
          <w:trHeight w:val="8696"/>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3.2.1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Состав документации, которая должна находиться в открытом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конверте: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конкурсное заявление на участие в конкурсе по прилагаемой форме    </w:t>
            </w:r>
          </w:p>
          <w:p w:rsidR="003E208C" w:rsidRPr="007513FC" w:rsidRDefault="004766DE" w:rsidP="000B37DD">
            <w:pPr>
              <w:widowControl w:val="0"/>
              <w:autoSpaceDE w:val="0"/>
              <w:autoSpaceDN w:val="0"/>
              <w:adjustRightInd w:val="0"/>
              <w:spacing w:after="0" w:line="240" w:lineRule="auto"/>
              <w:rPr>
                <w:rFonts w:ascii="Times New Roman" w:hAnsi="Times New Roman" w:cs="Times New Roman"/>
                <w:sz w:val="24"/>
                <w:szCs w:val="24"/>
              </w:rPr>
            </w:pPr>
            <w:hyperlink w:anchor="Par909" w:history="1">
              <w:r w:rsidR="003E208C" w:rsidRPr="007513FC">
                <w:rPr>
                  <w:rFonts w:ascii="Times New Roman" w:hAnsi="Times New Roman" w:cs="Times New Roman"/>
                  <w:color w:val="0000FF"/>
                  <w:sz w:val="24"/>
                  <w:szCs w:val="24"/>
                </w:rPr>
                <w:t>(приложение N 4)</w:t>
              </w:r>
            </w:hyperlink>
            <w:r w:rsidR="003E208C"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опись представленных документов по прилагаемой форме               </w:t>
            </w:r>
          </w:p>
          <w:p w:rsidR="003E208C" w:rsidRPr="007513FC" w:rsidRDefault="004766DE" w:rsidP="000B37DD">
            <w:pPr>
              <w:widowControl w:val="0"/>
              <w:autoSpaceDE w:val="0"/>
              <w:autoSpaceDN w:val="0"/>
              <w:adjustRightInd w:val="0"/>
              <w:spacing w:after="0" w:line="240" w:lineRule="auto"/>
              <w:rPr>
                <w:rFonts w:ascii="Times New Roman" w:hAnsi="Times New Roman" w:cs="Times New Roman"/>
                <w:sz w:val="24"/>
                <w:szCs w:val="24"/>
              </w:rPr>
            </w:pPr>
            <w:hyperlink w:anchor="Par961" w:history="1">
              <w:r w:rsidR="003E208C" w:rsidRPr="007513FC">
                <w:rPr>
                  <w:rFonts w:ascii="Times New Roman" w:hAnsi="Times New Roman" w:cs="Times New Roman"/>
                  <w:color w:val="0000FF"/>
                  <w:sz w:val="24"/>
                  <w:szCs w:val="24"/>
                </w:rPr>
                <w:t>(приложение N 5)</w:t>
              </w:r>
            </w:hyperlink>
            <w:r w:rsidR="003E208C"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заверенные заявителем копии учредительных документов;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заверенные заявителем копии свидетельства о государственной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регистрации;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выписка из Единого государственного реестра юридических лиц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(сроком давности не более 60 календарных дней);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копия документа, подтверждающего членство в саморегулируемом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профессиональном общественном объединении аудиторов, внесенном 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государственный реестр саморегулируемых организаций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заверенная подписью руководителя и печатью 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выписка из реестра аудиторов и аудиторских организаций, заверенная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 аудиторов, выданная не ранее месяца до даты предоставления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конкурсной документации;                                               </w:t>
            </w:r>
          </w:p>
          <w:p w:rsidR="003E208C" w:rsidRPr="00041131"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w:t>
            </w:r>
            <w:r w:rsidRPr="00041131">
              <w:rPr>
                <w:rFonts w:ascii="Times New Roman" w:hAnsi="Times New Roman" w:cs="Times New Roman"/>
                <w:sz w:val="24"/>
                <w:szCs w:val="24"/>
              </w:rPr>
              <w:t xml:space="preserve">нотариально заверенная копия лицензии на осуществление работ с     </w:t>
            </w:r>
          </w:p>
          <w:p w:rsidR="003E208C" w:rsidRPr="00041131"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041131">
              <w:rPr>
                <w:rFonts w:ascii="Times New Roman" w:hAnsi="Times New Roman" w:cs="Times New Roman"/>
                <w:sz w:val="24"/>
                <w:szCs w:val="24"/>
              </w:rPr>
              <w:t xml:space="preserve">использованием сведений, составляющих государственную тайну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041131">
              <w:rPr>
                <w:rFonts w:ascii="Times New Roman" w:hAnsi="Times New Roman" w:cs="Times New Roman"/>
                <w:sz w:val="24"/>
                <w:szCs w:val="24"/>
              </w:rPr>
              <w:t xml:space="preserve">(при необходимости);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заверенные заявителем копии последнего годового бухгалтерского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баланса аудиторской организации и отчетов о финансовых результатах за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последние два года;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заверенная заявителем копия полиса страхования профессиональной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ответственности при осуществлении аудиторской деятельности (при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наличии);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справка из налогового органа об исполнении налогоплательщиком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(плательщиком сбора, налоговым агентом) обязанности по уплате налогов,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сборов, пеней, штрафов, процентов сроком давности не более 30          </w:t>
            </w:r>
          </w:p>
          <w:p w:rsidR="000B37DD"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календарных дней до даты проведения конкурса</w:t>
            </w:r>
            <w:r w:rsidR="00CB7D91">
              <w:rPr>
                <w:rFonts w:ascii="Times New Roman" w:hAnsi="Times New Roman" w:cs="Times New Roman"/>
                <w:sz w:val="24"/>
                <w:szCs w:val="24"/>
              </w:rPr>
              <w:t>.</w:t>
            </w:r>
          </w:p>
        </w:tc>
      </w:tr>
      <w:tr w:rsidR="003E208C" w:rsidRPr="007513FC" w:rsidTr="00892584">
        <w:trPr>
          <w:trHeight w:val="468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3.2.2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Состав документации, которая должна находиться в закрытом конверте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 техническим предложением: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образец аудиторского отчета руководству;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о наличии квалифицированного персонала по прилагаемой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форме </w:t>
            </w:r>
            <w:hyperlink w:anchor="Par1015" w:history="1">
              <w:r w:rsidRPr="007513FC">
                <w:rPr>
                  <w:rFonts w:ascii="Times New Roman" w:hAnsi="Times New Roman" w:cs="Times New Roman"/>
                  <w:color w:val="0000FF"/>
                  <w:sz w:val="24"/>
                  <w:szCs w:val="24"/>
                </w:rPr>
                <w:t>(приложение N 6)</w:t>
              </w:r>
            </w:hyperlink>
            <w:r w:rsidRPr="007513FC">
              <w:rPr>
                <w:rFonts w:ascii="Times New Roman" w:hAnsi="Times New Roman" w:cs="Times New Roman"/>
                <w:sz w:val="24"/>
                <w:szCs w:val="24"/>
              </w:rPr>
              <w:t xml:space="preserve"> с приложением заверенных копий трудовых книжек;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квалификации специалистов, которые предлагаются для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проведения аудита по установленной форме </w:t>
            </w:r>
            <w:hyperlink w:anchor="Par1131" w:history="1">
              <w:r w:rsidRPr="007513FC">
                <w:rPr>
                  <w:rFonts w:ascii="Times New Roman" w:hAnsi="Times New Roman" w:cs="Times New Roman"/>
                  <w:color w:val="0000FF"/>
                  <w:sz w:val="24"/>
                  <w:szCs w:val="24"/>
                </w:rPr>
                <w:t>(приложение N 9)</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копии квалификационных аттестатов аудиторов, заверенные подписью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руководителя и печатью организации, подтвержденные гарантийным письмом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 том, что данные специалисты являются штатными сотрудниками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копия документа, выданного СРО о прохождении процедур внешнего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контроля качества;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справка из соответствующей СРО, выданная не позднее</w:t>
            </w:r>
            <w:r w:rsidR="00892584">
              <w:rPr>
                <w:rFonts w:ascii="Times New Roman" w:hAnsi="Times New Roman" w:cs="Times New Roman"/>
                <w:sz w:val="24"/>
                <w:szCs w:val="24"/>
              </w:rPr>
              <w:t>,</w:t>
            </w:r>
            <w:r w:rsidRPr="007513FC">
              <w:rPr>
                <w:rFonts w:ascii="Times New Roman" w:hAnsi="Times New Roman" w:cs="Times New Roman"/>
                <w:sz w:val="24"/>
                <w:szCs w:val="24"/>
              </w:rPr>
              <w:t xml:space="preserve"> чем за месяц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до даты проведения конкурса</w:t>
            </w:r>
            <w:r w:rsidR="00892584">
              <w:rPr>
                <w:rFonts w:ascii="Times New Roman" w:hAnsi="Times New Roman" w:cs="Times New Roman"/>
                <w:sz w:val="24"/>
                <w:szCs w:val="24"/>
              </w:rPr>
              <w:t>,</w:t>
            </w:r>
            <w:r w:rsidRPr="007513FC">
              <w:rPr>
                <w:rFonts w:ascii="Times New Roman" w:hAnsi="Times New Roman" w:cs="Times New Roman"/>
                <w:sz w:val="24"/>
                <w:szCs w:val="24"/>
              </w:rPr>
              <w:t xml:space="preserve"> и подтверждающая факт наличия (отсутствия)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мер дисциплинарного воздействия за текущий и два предшествующих года. В</w:t>
            </w:r>
            <w:r w:rsidR="00892584">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случае перехода аудиторской организации за последние три года до даты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подачи конкурсной заявки из одной СРО в другую справка о наличии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(отсутствии) мер дисциплинарного воздействия представляется из каждой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справка об опыте проведения аудита на предприятиях соответствующей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отрасли (сфере) деятельности заказчика, заверенная подписью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руководителя и печатью 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справка о среднем значении аудиторского стажа специалистов,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предлагаемых к участию в проверке;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копии актов выполненных работ                                      </w:t>
            </w:r>
          </w:p>
        </w:tc>
      </w:tr>
      <w:tr w:rsidR="003E208C" w:rsidRPr="007513FC" w:rsidTr="00892584">
        <w:trPr>
          <w:trHeight w:val="90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3.2.2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Состав документации, которая должна находиться в закрытом конверте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 финансовым предложением: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обоснование стоимости по установленной форме </w:t>
            </w:r>
            <w:hyperlink w:anchor="Par1062" w:history="1">
              <w:r w:rsidRPr="007513FC">
                <w:rPr>
                  <w:rFonts w:ascii="Times New Roman" w:hAnsi="Times New Roman" w:cs="Times New Roman"/>
                  <w:color w:val="0000FF"/>
                  <w:sz w:val="24"/>
                  <w:szCs w:val="24"/>
                </w:rPr>
                <w:t>(приложение N 7)</w:t>
              </w:r>
            </w:hyperlink>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финансовое предложение по установленной форме, включая накладные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расходы (если применимо) и НДС </w:t>
            </w:r>
            <w:hyperlink w:anchor="Par1097" w:history="1">
              <w:r w:rsidRPr="007513FC">
                <w:rPr>
                  <w:rFonts w:ascii="Times New Roman" w:hAnsi="Times New Roman" w:cs="Times New Roman"/>
                  <w:color w:val="0000FF"/>
                  <w:sz w:val="24"/>
                  <w:szCs w:val="24"/>
                </w:rPr>
                <w:t>(приложение N 8)</w:t>
              </w:r>
            </w:hyperlink>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3.4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Валюта конкурсного заявления: российский рубль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3.5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Все поступившие конкурсные заявления регистрируются секретарем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конкурсной комиссии в журнале регистрации конкурсных предложений       </w:t>
            </w:r>
          </w:p>
        </w:tc>
      </w:tr>
      <w:tr w:rsidR="003E208C" w:rsidRPr="007513FC" w:rsidTr="00892584">
        <w:trPr>
          <w:trHeight w:val="108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3.7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Конкурсные заявления, поступившие после окончания срока приема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конкурсных предложений, указанного в информационной карте конкурсного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заявления, также регистрируются в журнале регистрации конкурсных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предложений, но в момент вскрытия конвертов не распечатываются, 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возвращаются участнику конкурса в нераспечатанном виде и не допускаются</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 участию в конкурсе (не рассматриваются).                             </w:t>
            </w:r>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t>СРОК ДЕЙСТВИЯ КОНКУРСНОГО ПРЕДЛОЖЕНИЯ</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3.9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менее ___ календарных дней после даты вскрытия конкурсных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предложений. Предложение с более коротким сроком действия отклоняется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как не соответствующее условиям конкурса                               </w:t>
            </w:r>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jc w:val="center"/>
              <w:rPr>
                <w:rFonts w:ascii="Times New Roman" w:hAnsi="Times New Roman" w:cs="Times New Roman"/>
                <w:sz w:val="24"/>
                <w:szCs w:val="24"/>
              </w:rPr>
            </w:pPr>
            <w:r w:rsidRPr="007513FC">
              <w:rPr>
                <w:rFonts w:ascii="Times New Roman" w:hAnsi="Times New Roman" w:cs="Times New Roman"/>
                <w:sz w:val="24"/>
                <w:szCs w:val="24"/>
              </w:rPr>
              <w:t>ВНЕСЕНИЕ ИЗМЕНЕНИЙ И (ИЛИ) ПОПРАВОК (УТОЧНЕНИЙ) В КОНКУРСНУЮ ДОКУМЕНТАЦИЮ</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3.10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Организатор конкурса может внести изменения в конкурсную</w:t>
            </w:r>
            <w:r w:rsidR="00892584">
              <w:rPr>
                <w:rFonts w:ascii="Times New Roman" w:hAnsi="Times New Roman" w:cs="Times New Roman"/>
                <w:sz w:val="24"/>
                <w:szCs w:val="24"/>
              </w:rPr>
              <w:t xml:space="preserve"> </w:t>
            </w:r>
            <w:r w:rsidRPr="007513FC">
              <w:rPr>
                <w:rFonts w:ascii="Times New Roman" w:hAnsi="Times New Roman" w:cs="Times New Roman"/>
                <w:sz w:val="24"/>
                <w:szCs w:val="24"/>
              </w:rPr>
              <w:t xml:space="preserve">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документацию при условии предоставления участникам достаточного времени</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для учета поправок при подготовке конкурсного заявления                </w:t>
            </w:r>
          </w:p>
        </w:tc>
      </w:tr>
      <w:tr w:rsidR="003E208C" w:rsidRPr="007513FC" w:rsidTr="00892584">
        <w:trPr>
          <w:tblCellSpacing w:w="5" w:type="nil"/>
        </w:trPr>
        <w:tc>
          <w:tcPr>
            <w:tcW w:w="9718" w:type="dxa"/>
            <w:gridSpan w:val="2"/>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ПОРЯДОК ПРОВЕДЕНИЯ КОНКУРСА. МЕТОДИКА ОЦЕНКИ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3.6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Конверты с техническими и финансовыми предложениями хранятся 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секретаря конкурсной комиссии в запечатанном виде до заседания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конкурсной комиссии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4.1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Конкурс проводится в два этапа: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первый этап - оценка технических предложений;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второй этап - оценка финансовых предложений                        </w:t>
            </w:r>
          </w:p>
        </w:tc>
      </w:tr>
      <w:tr w:rsidR="003E208C" w:rsidRPr="007513FC" w:rsidTr="00892584">
        <w:trPr>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4.2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Критерии оценки конкурсных заявок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технического предложения - проводится по 100-балльной шкале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 следующим показателям: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Количество полных лет деятельности организации в области аудита.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(10)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осуществляющих аудиторскую деятельность более 10 лет.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8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осуществляющих аудиторскую деятельность в области аудита от 5 до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10 лет.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осуществляющих аудиторскую деятельность менее 5 лет.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представленные организациями в составе конкурсного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предложения, подтверждаются копиями лицензий (за период деятельности до</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 xml:space="preserve">1 января 2010 г.), в период с 1 января 2010 г. - документами,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подтверждающими членство в СРО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Выручка от оказания услуг за предыдущий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до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200 млн.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если выручка этих организаций от оказания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услуг за предыдущий отчетный год составила не менее  60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40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5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от 200 млн.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до 1 млрд.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если выручка этих организаций от оказания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услуг за предыдущий отчетный год составила не менее 100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60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40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свыше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1 млрд.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если выручка этих организаций от оказания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услуг за предыдущий отчетный год составила не менее 200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10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100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аудиторских организаций, если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выручка этих организаций от оказания услуг за предыдущий отчетный год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составила не менее 60 млн руб.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подтверждаются копией формы N 2 "Отчет о финансовых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результатах" с подтверждением об отправке в налоговой орган либо копией</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налоговой декларации по налогу, уплачиваемому в связи с применением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упрощенной системы налогообложения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(для организаций, выбравших упрощенную систему налогообложения).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Прохождение процедур внешнего контроля качества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Предложение аудиторских организаций оценивается в 15 баллов при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условии прохождения процедур внешнего контроля качества в срок не ранее</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чем за три года до даты подачи конкурсной заявки и отсутствии мер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дисциплинарного воздействия (предписание, приостановление членства).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 случае прохождения процедур внешнего контроля качества в срок не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ранее чем за три года до даты подачи конкурсной заявки и наличия мер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дисциплинарного воздействия (предписание, приостановление членства)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предложение оценивается в 5 баллов.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Предложение аудиторских организаций оценивается в 0 баллов при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условии прохождения процедур внешнего контроля качества в срок ранее,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чем за три года до даты подачи конкурсной заявки либо в случае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отсутствия сведений о прохождении процедур внешнего контроля качества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или дисциплинарное взыскание (предписание или приостановление членства)</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 xml:space="preserve">было вынесено позже даты осуществления контроля качества.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Факт наличия (отсутствия) мер дисциплинарного воздействия по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итогам внешнего контроля качества за текущий и два предшествующих года подтверждается справкой из соответствующей СРО, выданной не позднее чем</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 xml:space="preserve">за  месяц до даты проведения конкурса.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 случае перехода аудиторской организации за последние три года до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даты подачи конкурсной заявки из одной СРО в другую справка о наличии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(отсутствии) мер дисциплинарного воздействия (предписание или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приостановление членства) представляется из каждой СРО.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Количество штатных аудиторов в аудиторской 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(подтверждается копиями трудовых книжек, квалификационными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аттестатами).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до 200 млн.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имеющих в штате не менее 5 аттестованных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12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имеющих в штате не менее 4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имеющих в штате не менее 3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от 200 млн.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до 1 млрд.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аудиторским организациям, имеющих в штате не менее 20 аттестованных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12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имеющих в штате не менее 10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имеющих в штате не менее 5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свыше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1 млрд. руб., то: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(15)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имеющих в штате не менее 40 аттестованных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12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имеющих в штате не менее 20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аудиторских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имеющих в штате не менее 10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о штатных специалистах подтверждаются копиями трудовых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книжек и  квалификационных аттестатов.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Количество исполненных договоров по оказанию аудиторских услуг для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организаций, осуществляющих отраслевую деятельность, аналогичную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деятельности заказчика, и наличие опыта у аудиторов, предлагаемых для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участия в проверке выполнения таких работ.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(20)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аудиторских организаций, имеющих опыт выполнения более 5 работ 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отрасли деятельности заказчика и предлагающих к участию в проверке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аудиторов, также имеющих опыт выполнения таких работ (в отрасли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деятельности заказчика) более 5 работ.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15 баллов присваивается предложениям аудиторских организаций, не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имеющих опыт выполнения более 5 работ в отрасли деятельности заказчика,</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но предлагающих к участию в проверке аудиторов, имеющих опыт выполнения</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 xml:space="preserve">более 5 работ в отрасли деятельности заказчика.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10 баллов присваивается предложениям организаций, имеющих опыт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выполнения более 5 работ в отрасли деятельности заказчика, но не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предложивших к участию в проверке аудиторов, имеющих опыт выполнения более 5 работ в отрасли деятельности заказчика.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организаций, удовлетворяющим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одному из вышеперечисленных критериев, при условии наличия опыта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проведения работ в отрасли деятельности заказчика менее 5 работ (как 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организации, так и у аудиторов, предлагаемых к участию в проверке).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0 баллов присваивается предложениям организаций, не имеющих опыта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выполнения работ в отрасли деятельности заказчика (как у 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так и аудиторов, предлагаемых к участию в проверке).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об опыте выполнения работ организацией подтверждаются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копиями документов организации (договоры, акты выполненных работ).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об опыте аудиторов, предлагаемых для выполнения работ,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подтверждаются резюме (характеристикой) сотрудников, заверенными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руководителем аудиторской организации, с указанием периода выполнения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работ и наименования организации - заказчика работ.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Среднее значение аудиторского стажа штатных специалистов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Показатель среднего значения аудиторского стажа рассчитывается как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количество полных лет стажа работы сотрудников аудиторской организации в качестве аттестованного аудитора к общему количеству аттестованных  аудиторов.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Максимальное количество баллов (10) присваивается предложениям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аудиторских организаций, если показатель среднего значения аудиторского</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стажа составляет более 5 лет.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5 баллов присваивается предложениям организаций, если показатель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среднего значения аудиторского стажа составляет от 3 до 5 лет.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Сведения о стаже работы сотрудников в качестве аттестованного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аудитора подтверждаются справкой, заверенной генеральным директором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аудиторской организации.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Содержание отчета руководству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предложений аудиторских организаций по данному критерию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производится на основе анализа образца отчета руководству.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образец отчета руководству признается соответствующим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масштабам деятельности заказчика, предложение оценивается по данному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критерию в 10 баллов.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образец отчета руководству не признается соответствующим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масштабам деятельности заказчика, предложение оценивается по данному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критерию в 5 баллов.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 случае отсутствия образца отчета руководству предложение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оценивается в 0 баллов.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Для оценки предложения по данному показателю аудиторская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организация в составе конкурсного предложения предоставляет образец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отчета руководству.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Сумма страхового возмещения по полису страхования профессиональной ответственности при осуществлении аудиторской деятельности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до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200 млн. руб., то сумма страхового  возмещения  по  полису  страхования</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профессиональной   ответственности   при   осуществлении    аудиторской</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деятельности для аудиторских организаций должна составлять не менее  60</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млн. руб. по всем и каждому страховому случаю.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от 200 млн. до  1</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млрд. руб.,  то  сумма  страхового  возмещения  по  полису  страхования</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профессиональной   ответственности   при   осуществлении    аудиторской</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деятельности для аудиторских организаций должна составлять не менее 200</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млн. руб. по всем страховым случаям и не менее 80 млн. руб. по  каждому</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 xml:space="preserve">страховому случаю.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Общество  в   проверяемом   периоде   имеет   выручку   более</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1 млрд. руб., то сумма  страхового  возмещения  по  полису  страхования</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профессиональной   ответственности   при   осуществлении    аудиторской</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деятельности для аудиторских организаций должна составлять не менее 500</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млн. руб. по всем страховым случаям и  не менее  100  млн.</w:t>
            </w:r>
            <w:r w:rsidR="00892584">
              <w:rPr>
                <w:rFonts w:ascii="Times New Roman" w:hAnsi="Times New Roman" w:cs="Times New Roman"/>
                <w:sz w:val="24"/>
                <w:szCs w:val="24"/>
              </w:rPr>
              <w:t xml:space="preserve"> </w:t>
            </w:r>
            <w:r w:rsidRPr="007513FC">
              <w:rPr>
                <w:rFonts w:ascii="Times New Roman" w:hAnsi="Times New Roman" w:cs="Times New Roman"/>
                <w:sz w:val="24"/>
                <w:szCs w:val="24"/>
              </w:rPr>
              <w:t xml:space="preserve">руб. по каждому страховому случаю.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Предложение аудиторских организаций оценивается по данному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показателю в 5 баллов при выполнении и 0 баллов при невыполнении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вышеуказанных условий.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финансового предложения: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определяется средняя стоимость финансовых предложений 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как отношение суммы всех финансовых предложений к количеству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организаций;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по каждой организации определяется величина отклонения финансового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предложения от средней стоимости как разность между средним 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фактическим финансовым предложением в абсолютном выражении;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рассчитывается коэффициент отклонения как отношение величины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отклонения финансового предложения к средней стоимости в процентном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выражении;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финансовые предложения с коэффициентом отклонения, не превышающим  25%, получают 100 баллов. В случае превышения 25% итоговая оценка определяется как разность между 100 и коэффициентом отклонения. В</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случае если отклонение  финансового  предложения от средней стоимости составляет 40%, конкурсная комиссия  отстраняет аудиторскую организацию</w:t>
            </w:r>
            <w:r w:rsidR="00CB7D91">
              <w:rPr>
                <w:rFonts w:ascii="Times New Roman" w:hAnsi="Times New Roman" w:cs="Times New Roman"/>
                <w:sz w:val="24"/>
                <w:szCs w:val="24"/>
              </w:rPr>
              <w:t xml:space="preserve"> </w:t>
            </w:r>
            <w:r w:rsidRPr="007513FC">
              <w:rPr>
                <w:rFonts w:ascii="Times New Roman" w:hAnsi="Times New Roman" w:cs="Times New Roman"/>
                <w:sz w:val="24"/>
                <w:szCs w:val="24"/>
              </w:rPr>
              <w:t>от участия в конкурсе</w:t>
            </w:r>
            <w:r w:rsidR="005339AA">
              <w:rPr>
                <w:rFonts w:ascii="Times New Roman" w:hAnsi="Times New Roman" w:cs="Times New Roman"/>
                <w:sz w:val="24"/>
                <w:szCs w:val="24"/>
              </w:rPr>
              <w:t>.</w:t>
            </w:r>
            <w:r w:rsidRPr="007513FC">
              <w:rPr>
                <w:rFonts w:ascii="Times New Roman" w:hAnsi="Times New Roman" w:cs="Times New Roman"/>
                <w:sz w:val="24"/>
                <w:szCs w:val="24"/>
              </w:rPr>
              <w:t xml:space="preserve">                                                  </w:t>
            </w:r>
          </w:p>
        </w:tc>
      </w:tr>
      <w:tr w:rsidR="003E208C" w:rsidRPr="007513FC" w:rsidTr="00892584">
        <w:trPr>
          <w:trHeight w:val="270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lastRenderedPageBreak/>
              <w:t xml:space="preserve">    4.4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Результаты оценок: суммируются оба результата с учетом следующих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коэффициентов: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технического предложения - 0,65;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оценка финансового предложения - 0,35,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и  оценивается   необходимость   применения   к   участникам   конкурса</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понижающего коэффициента.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Если  за  текущий  и   два   предшествующих   периода   аудиторская</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организация упомянута в таблице, размещенной за сайте www.rt-ci.ru: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1 раз, то  применяется  понижающий  коэффициент  10%  от  итогового</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результата суммы оценки технического и финансового предложения;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2 раза, то применяется  понижающий  коэффициент  20%  от  итогового</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результата суммы оценки технического и финансового предложения;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3 раза и более, то применяется понижающий коэффициент 40% от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итогового результата суммы оценки технического и финансового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предложения.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6.1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Победитель конкурса: аудиторская организация, набравшая наибольшее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количество баллов. При равенстве баллов победителем признается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аудиторская организация, заявление которой было подано раньше</w:t>
            </w:r>
            <w:r w:rsidR="005339AA">
              <w:rPr>
                <w:rFonts w:ascii="Times New Roman" w:hAnsi="Times New Roman" w:cs="Times New Roman"/>
                <w:sz w:val="24"/>
                <w:szCs w:val="24"/>
              </w:rPr>
              <w:t>.</w:t>
            </w:r>
            <w:r w:rsidRPr="007513FC">
              <w:rPr>
                <w:rFonts w:ascii="Times New Roman" w:hAnsi="Times New Roman" w:cs="Times New Roman"/>
                <w:sz w:val="24"/>
                <w:szCs w:val="24"/>
              </w:rPr>
              <w:t xml:space="preserve">          </w:t>
            </w:r>
          </w:p>
        </w:tc>
      </w:tr>
      <w:tr w:rsidR="003E208C" w:rsidRPr="007513FC" w:rsidTr="00892584">
        <w:trPr>
          <w:trHeight w:val="36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Дата и время заседания конкурсной комиссии:                        </w:t>
            </w:r>
          </w:p>
          <w:p w:rsidR="003E208C" w:rsidRPr="007513FC" w:rsidRDefault="003E208C" w:rsidP="002C11EF">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w:t>
            </w:r>
          </w:p>
        </w:tc>
      </w:tr>
      <w:tr w:rsidR="003E208C" w:rsidRPr="007513FC" w:rsidTr="00892584">
        <w:trPr>
          <w:trHeight w:val="36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6.4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Решение о выборе аудиторской организации утверждается общим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собранием акционеров/(участников) Общества</w:t>
            </w:r>
            <w:r w:rsidR="005339AA">
              <w:rPr>
                <w:rFonts w:ascii="Times New Roman" w:hAnsi="Times New Roman" w:cs="Times New Roman"/>
                <w:sz w:val="24"/>
                <w:szCs w:val="24"/>
              </w:rPr>
              <w:t>.</w:t>
            </w:r>
            <w:r w:rsidRPr="007513FC">
              <w:rPr>
                <w:rFonts w:ascii="Times New Roman" w:hAnsi="Times New Roman" w:cs="Times New Roman"/>
                <w:sz w:val="24"/>
                <w:szCs w:val="24"/>
              </w:rPr>
              <w:t xml:space="preserve">                             </w:t>
            </w:r>
          </w:p>
        </w:tc>
      </w:tr>
      <w:tr w:rsidR="003E208C" w:rsidRPr="007513FC" w:rsidTr="00892584">
        <w:trPr>
          <w:trHeight w:val="54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6.4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Срок, необходимый для подписания договора: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Не позднее 30 дней после утверждения победитель конкурса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подписывает  договор на проведение аудиторской проверки                </w:t>
            </w:r>
          </w:p>
        </w:tc>
      </w:tr>
      <w:tr w:rsidR="003E208C" w:rsidRPr="007513FC" w:rsidTr="00892584">
        <w:trPr>
          <w:trHeight w:val="900"/>
          <w:tblCellSpacing w:w="5" w:type="nil"/>
        </w:trPr>
        <w:tc>
          <w:tcPr>
            <w:tcW w:w="1296"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6.5   </w:t>
            </w:r>
          </w:p>
        </w:tc>
        <w:tc>
          <w:tcPr>
            <w:tcW w:w="8422" w:type="dxa"/>
            <w:tcBorders>
              <w:left w:val="single" w:sz="8" w:space="0" w:color="auto"/>
              <w:bottom w:val="single" w:sz="8" w:space="0" w:color="auto"/>
              <w:right w:val="single" w:sz="8" w:space="0" w:color="auto"/>
            </w:tcBorders>
          </w:tcPr>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    В случае если победитель конкурса не подписал договор в течение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срока, указанного в пункте </w:t>
            </w:r>
            <w:hyperlink w:anchor="Par234" w:history="1">
              <w:r w:rsidRPr="007513FC">
                <w:rPr>
                  <w:rFonts w:ascii="Times New Roman" w:hAnsi="Times New Roman" w:cs="Times New Roman"/>
                  <w:color w:val="0000FF"/>
                  <w:sz w:val="24"/>
                  <w:szCs w:val="24"/>
                </w:rPr>
                <w:t>6.4</w:t>
              </w:r>
            </w:hyperlink>
            <w:r w:rsidRPr="007513FC">
              <w:rPr>
                <w:rFonts w:ascii="Times New Roman" w:hAnsi="Times New Roman" w:cs="Times New Roman"/>
                <w:sz w:val="24"/>
                <w:szCs w:val="24"/>
              </w:rPr>
              <w:t xml:space="preserve"> </w:t>
            </w:r>
            <w:r w:rsidR="00892584">
              <w:rPr>
                <w:rFonts w:ascii="Times New Roman" w:hAnsi="Times New Roman" w:cs="Times New Roman"/>
                <w:sz w:val="24"/>
                <w:szCs w:val="24"/>
              </w:rPr>
              <w:t>П</w:t>
            </w:r>
            <w:r w:rsidRPr="007513FC">
              <w:rPr>
                <w:rFonts w:ascii="Times New Roman" w:hAnsi="Times New Roman" w:cs="Times New Roman"/>
                <w:sz w:val="24"/>
                <w:szCs w:val="24"/>
              </w:rPr>
              <w:t xml:space="preserve">оложения, Общество заключает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договор с аудиторской организацией, занявшей второе место по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результатам конкурса, направляя при этом соответствующее извещение     </w:t>
            </w:r>
          </w:p>
          <w:p w:rsidR="003E208C" w:rsidRPr="007513FC" w:rsidRDefault="003E208C" w:rsidP="000B37DD">
            <w:pPr>
              <w:widowControl w:val="0"/>
              <w:autoSpaceDE w:val="0"/>
              <w:autoSpaceDN w:val="0"/>
              <w:adjustRightInd w:val="0"/>
              <w:spacing w:after="0" w:line="240" w:lineRule="auto"/>
              <w:rPr>
                <w:rFonts w:ascii="Times New Roman" w:hAnsi="Times New Roman" w:cs="Times New Roman"/>
                <w:sz w:val="24"/>
                <w:szCs w:val="24"/>
              </w:rPr>
            </w:pPr>
            <w:r w:rsidRPr="007513FC">
              <w:rPr>
                <w:rFonts w:ascii="Times New Roman" w:hAnsi="Times New Roman" w:cs="Times New Roman"/>
                <w:sz w:val="24"/>
                <w:szCs w:val="24"/>
              </w:rPr>
              <w:t xml:space="preserve">победителю конкурса                                                    </w:t>
            </w:r>
          </w:p>
        </w:tc>
      </w:tr>
    </w:tbl>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648" w:rsidRPr="007513FC" w:rsidRDefault="00B326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648" w:rsidRPr="007513FC" w:rsidRDefault="00B326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648" w:rsidRPr="007513FC" w:rsidRDefault="00B326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648" w:rsidRPr="007513FC" w:rsidRDefault="00B326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670"/>
      <w:bookmarkEnd w:id="11"/>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7DD" w:rsidRDefault="000B37D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39AA" w:rsidRDefault="005339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39AA" w:rsidRDefault="005339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13FC">
        <w:rPr>
          <w:rFonts w:ascii="Times New Roman" w:hAnsi="Times New Roman" w:cs="Times New Roman"/>
          <w:sz w:val="24"/>
          <w:szCs w:val="24"/>
        </w:rPr>
        <w:t xml:space="preserve">Приложение </w:t>
      </w:r>
      <w:r w:rsidR="00D86B62">
        <w:rPr>
          <w:rFonts w:ascii="Times New Roman" w:hAnsi="Times New Roman" w:cs="Times New Roman"/>
          <w:sz w:val="24"/>
          <w:szCs w:val="24"/>
        </w:rPr>
        <w:t>№</w:t>
      </w:r>
      <w:r w:rsidRPr="007513FC">
        <w:rPr>
          <w:rFonts w:ascii="Times New Roman" w:hAnsi="Times New Roman" w:cs="Times New Roman"/>
          <w:sz w:val="24"/>
          <w:szCs w:val="24"/>
        </w:rPr>
        <w:t xml:space="preserve"> 2</w:t>
      </w:r>
    </w:p>
    <w:p w:rsidR="003E208C" w:rsidRPr="007513FC"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7513FC">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7513FC">
        <w:rPr>
          <w:rFonts w:ascii="Times New Roman" w:hAnsi="Times New Roman" w:cs="Times New Roman"/>
          <w:sz w:val="24"/>
          <w:szCs w:val="24"/>
        </w:rPr>
        <w:t>оложению</w:t>
      </w:r>
    </w:p>
    <w:p w:rsidR="003E208C" w:rsidRPr="007513FC"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7513FC">
        <w:rPr>
          <w:rFonts w:ascii="Times New Roman" w:hAnsi="Times New Roman" w:cs="Times New Roman"/>
          <w:sz w:val="24"/>
          <w:szCs w:val="24"/>
        </w:rPr>
        <w:t>(пункт 2.1)</w:t>
      </w:r>
    </w:p>
    <w:p w:rsidR="003E208C" w:rsidRPr="007513FC"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6D0693" w:rsidRPr="007513FC" w:rsidRDefault="006D0693">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7513FC">
        <w:rPr>
          <w:rFonts w:ascii="Times New Roman" w:hAnsi="Times New Roman" w:cs="Times New Roman"/>
          <w:b/>
          <w:bCs/>
          <w:sz w:val="24"/>
          <w:szCs w:val="24"/>
        </w:rPr>
        <w:t>Общие сведения об Обществе</w:t>
      </w:r>
    </w:p>
    <w:p w:rsidR="003E208C" w:rsidRPr="007513FC" w:rsidRDefault="003E208C">
      <w:pPr>
        <w:widowControl w:val="0"/>
        <w:autoSpaceDE w:val="0"/>
        <w:autoSpaceDN w:val="0"/>
        <w:adjustRightInd w:val="0"/>
        <w:spacing w:after="0" w:line="240" w:lineRule="auto"/>
        <w:jc w:val="cente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785"/>
        <w:gridCol w:w="4786"/>
      </w:tblGrid>
      <w:tr w:rsidR="006D3E0F" w:rsidRPr="007513FC" w:rsidTr="006D0693">
        <w:trPr>
          <w:trHeight w:val="369"/>
        </w:trPr>
        <w:tc>
          <w:tcPr>
            <w:tcW w:w="9571" w:type="dxa"/>
            <w:gridSpan w:val="2"/>
            <w:vAlign w:val="center"/>
          </w:tcPr>
          <w:p w:rsidR="006D0693" w:rsidRPr="007513FC" w:rsidRDefault="006D0693" w:rsidP="006D0693">
            <w:pPr>
              <w:widowControl w:val="0"/>
              <w:autoSpaceDE w:val="0"/>
              <w:autoSpaceDN w:val="0"/>
              <w:adjustRightInd w:val="0"/>
              <w:jc w:val="center"/>
              <w:rPr>
                <w:rFonts w:ascii="Times New Roman" w:hAnsi="Times New Roman" w:cs="Times New Roman"/>
                <w:sz w:val="24"/>
                <w:szCs w:val="24"/>
              </w:rPr>
            </w:pPr>
          </w:p>
          <w:p w:rsidR="006D3E0F" w:rsidRPr="007513FC" w:rsidRDefault="006D3E0F" w:rsidP="006D0693">
            <w:pPr>
              <w:widowControl w:val="0"/>
              <w:autoSpaceDE w:val="0"/>
              <w:autoSpaceDN w:val="0"/>
              <w:adjustRightInd w:val="0"/>
              <w:jc w:val="center"/>
              <w:rPr>
                <w:rFonts w:ascii="Times New Roman" w:hAnsi="Times New Roman" w:cs="Times New Roman"/>
                <w:sz w:val="24"/>
                <w:szCs w:val="24"/>
                <w:lang w:val="en-US"/>
              </w:rPr>
            </w:pPr>
            <w:r w:rsidRPr="007513FC">
              <w:rPr>
                <w:rFonts w:ascii="Times New Roman" w:hAnsi="Times New Roman" w:cs="Times New Roman"/>
                <w:sz w:val="24"/>
                <w:szCs w:val="24"/>
              </w:rPr>
              <w:t>ОСНОВНАЯ ИНФОРМАЦИЯ</w:t>
            </w:r>
          </w:p>
          <w:p w:rsidR="006D3E0F" w:rsidRPr="007513FC" w:rsidRDefault="006D3E0F" w:rsidP="006D0693">
            <w:pPr>
              <w:widowControl w:val="0"/>
              <w:autoSpaceDE w:val="0"/>
              <w:autoSpaceDN w:val="0"/>
              <w:adjustRightInd w:val="0"/>
              <w:jc w:val="center"/>
              <w:rPr>
                <w:rFonts w:ascii="Times New Roman" w:hAnsi="Times New Roman" w:cs="Times New Roman"/>
                <w:sz w:val="24"/>
                <w:szCs w:val="24"/>
                <w:lang w:val="en-US"/>
              </w:rPr>
            </w:pP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lang w:val="en-US"/>
              </w:rPr>
            </w:pPr>
            <w:r w:rsidRPr="007513FC">
              <w:rPr>
                <w:rFonts w:ascii="Times New Roman" w:hAnsi="Times New Roman" w:cs="Times New Roman"/>
                <w:sz w:val="24"/>
                <w:szCs w:val="24"/>
              </w:rPr>
              <w:t>Наименование организации</w:t>
            </w:r>
          </w:p>
        </w:tc>
        <w:tc>
          <w:tcPr>
            <w:tcW w:w="4786" w:type="dxa"/>
          </w:tcPr>
          <w:p w:rsidR="006D3E0F" w:rsidRPr="007513FC" w:rsidRDefault="00697F81" w:rsidP="006D1D50">
            <w:pPr>
              <w:widowControl w:val="0"/>
              <w:autoSpaceDE w:val="0"/>
              <w:autoSpaceDN w:val="0"/>
              <w:adjustRightInd w:val="0"/>
              <w:rPr>
                <w:rFonts w:ascii="Times New Roman" w:hAnsi="Times New Roman" w:cs="Times New Roman"/>
                <w:sz w:val="24"/>
                <w:szCs w:val="24"/>
                <w:lang w:val="en-US"/>
              </w:rPr>
            </w:pPr>
            <w:r w:rsidRPr="002B37F3">
              <w:rPr>
                <w:rFonts w:ascii="Times New Roman" w:hAnsi="Times New Roman" w:cs="Times New Roman"/>
                <w:sz w:val="24"/>
                <w:szCs w:val="24"/>
              </w:rPr>
              <w:t>ОАО «НИИВЦ «Контакт»</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lang w:val="en-US"/>
              </w:rPr>
            </w:pPr>
            <w:r w:rsidRPr="007513FC">
              <w:rPr>
                <w:rFonts w:ascii="Times New Roman" w:hAnsi="Times New Roman" w:cs="Times New Roman"/>
                <w:sz w:val="24"/>
                <w:szCs w:val="24"/>
              </w:rPr>
              <w:t>Адрес организации</w:t>
            </w:r>
          </w:p>
        </w:tc>
        <w:tc>
          <w:tcPr>
            <w:tcW w:w="4786" w:type="dxa"/>
          </w:tcPr>
          <w:p w:rsidR="00697F81" w:rsidRPr="002B37F3" w:rsidRDefault="00697F81" w:rsidP="00697F81">
            <w:pPr>
              <w:ind w:right="-1"/>
              <w:jc w:val="both"/>
              <w:rPr>
                <w:rFonts w:ascii="Times New Roman" w:hAnsi="Times New Roman"/>
                <w:sz w:val="24"/>
                <w:szCs w:val="24"/>
              </w:rPr>
            </w:pPr>
            <w:r w:rsidRPr="002B37F3">
              <w:rPr>
                <w:rFonts w:ascii="Times New Roman" w:hAnsi="Times New Roman"/>
                <w:sz w:val="24"/>
                <w:szCs w:val="24"/>
              </w:rPr>
              <w:t xml:space="preserve">141002  г. Мытищи Московской обл., </w:t>
            </w:r>
          </w:p>
          <w:p w:rsidR="006D3E0F" w:rsidRPr="006D1D50" w:rsidRDefault="00697F81" w:rsidP="00697F81">
            <w:pPr>
              <w:widowControl w:val="0"/>
              <w:autoSpaceDE w:val="0"/>
              <w:autoSpaceDN w:val="0"/>
              <w:adjustRightInd w:val="0"/>
              <w:rPr>
                <w:rFonts w:ascii="Times New Roman" w:hAnsi="Times New Roman" w:cs="Times New Roman"/>
                <w:sz w:val="24"/>
                <w:szCs w:val="24"/>
              </w:rPr>
            </w:pPr>
            <w:r w:rsidRPr="002B37F3">
              <w:rPr>
                <w:rFonts w:ascii="Times New Roman" w:hAnsi="Times New Roman"/>
                <w:sz w:val="24"/>
                <w:szCs w:val="24"/>
              </w:rPr>
              <w:t xml:space="preserve">ул. </w:t>
            </w:r>
            <w:proofErr w:type="spellStart"/>
            <w:r w:rsidRPr="002B37F3">
              <w:rPr>
                <w:rFonts w:ascii="Times New Roman" w:hAnsi="Times New Roman"/>
                <w:sz w:val="24"/>
                <w:szCs w:val="24"/>
              </w:rPr>
              <w:t>Колпакова</w:t>
            </w:r>
            <w:proofErr w:type="spellEnd"/>
            <w:r w:rsidRPr="002B37F3">
              <w:rPr>
                <w:rFonts w:ascii="Times New Roman" w:hAnsi="Times New Roman"/>
                <w:sz w:val="24"/>
                <w:szCs w:val="24"/>
              </w:rPr>
              <w:t>, д. 2, корп.15</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lang w:val="en-US"/>
              </w:rPr>
            </w:pPr>
            <w:r w:rsidRPr="007513FC">
              <w:rPr>
                <w:rFonts w:ascii="Times New Roman" w:hAnsi="Times New Roman" w:cs="Times New Roman"/>
                <w:sz w:val="24"/>
                <w:szCs w:val="24"/>
              </w:rPr>
              <w:t xml:space="preserve">Контактные телефоны                                </w:t>
            </w:r>
          </w:p>
          <w:p w:rsidR="006D3E0F" w:rsidRPr="007513FC" w:rsidRDefault="006D3E0F" w:rsidP="006D3E0F">
            <w:pPr>
              <w:widowControl w:val="0"/>
              <w:autoSpaceDE w:val="0"/>
              <w:autoSpaceDN w:val="0"/>
              <w:adjustRightInd w:val="0"/>
              <w:rPr>
                <w:rFonts w:ascii="Times New Roman" w:hAnsi="Times New Roman" w:cs="Times New Roman"/>
                <w:sz w:val="24"/>
                <w:szCs w:val="24"/>
                <w:lang w:val="en-US"/>
              </w:rPr>
            </w:pPr>
          </w:p>
        </w:tc>
        <w:tc>
          <w:tcPr>
            <w:tcW w:w="4786" w:type="dxa"/>
          </w:tcPr>
          <w:p w:rsidR="006D3E0F" w:rsidRPr="00697F81"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Тел.</w:t>
            </w:r>
            <w:r w:rsidR="00697F81" w:rsidRPr="00697F81">
              <w:rPr>
                <w:rFonts w:ascii="Times New Roman" w:hAnsi="Times New Roman" w:cs="Times New Roman"/>
                <w:sz w:val="24"/>
                <w:szCs w:val="24"/>
              </w:rPr>
              <w:t xml:space="preserve">  </w:t>
            </w:r>
            <w:r w:rsidR="00697F81">
              <w:rPr>
                <w:rFonts w:ascii="Times New Roman" w:hAnsi="Times New Roman" w:cs="Times New Roman"/>
                <w:sz w:val="24"/>
                <w:szCs w:val="24"/>
                <w:lang w:val="en-US"/>
              </w:rPr>
              <w:t xml:space="preserve"> 8</w:t>
            </w:r>
            <w:r w:rsidR="00697F81" w:rsidRPr="002B37F3">
              <w:rPr>
                <w:rFonts w:ascii="Times New Roman" w:hAnsi="Times New Roman" w:cs="Times New Roman"/>
                <w:sz w:val="24"/>
                <w:szCs w:val="24"/>
              </w:rPr>
              <w:t>(495) 586-72-55</w:t>
            </w:r>
          </w:p>
          <w:p w:rsidR="006D3E0F" w:rsidRPr="00697F81" w:rsidRDefault="006D3E0F" w:rsidP="006D3E0F">
            <w:pPr>
              <w:widowControl w:val="0"/>
              <w:autoSpaceDE w:val="0"/>
              <w:autoSpaceDN w:val="0"/>
              <w:adjustRightInd w:val="0"/>
              <w:rPr>
                <w:rFonts w:ascii="Times New Roman" w:hAnsi="Times New Roman" w:cs="Times New Roman"/>
                <w:sz w:val="24"/>
                <w:szCs w:val="24"/>
                <w:lang w:val="en-US"/>
              </w:rPr>
            </w:pPr>
            <w:r w:rsidRPr="007513FC">
              <w:rPr>
                <w:rFonts w:ascii="Times New Roman" w:hAnsi="Times New Roman" w:cs="Times New Roman"/>
                <w:sz w:val="24"/>
                <w:szCs w:val="24"/>
              </w:rPr>
              <w:t>Факс</w:t>
            </w:r>
            <w:r w:rsidR="00697F81">
              <w:rPr>
                <w:rFonts w:ascii="Times New Roman" w:hAnsi="Times New Roman" w:cs="Times New Roman"/>
                <w:sz w:val="24"/>
                <w:szCs w:val="24"/>
                <w:lang w:val="en-US"/>
              </w:rPr>
              <w:t xml:space="preserve"> 8</w:t>
            </w:r>
            <w:r w:rsidR="00697F81" w:rsidRPr="002B37F3">
              <w:rPr>
                <w:rFonts w:ascii="Times New Roman" w:hAnsi="Times New Roman" w:cs="Times New Roman"/>
                <w:sz w:val="24"/>
                <w:szCs w:val="24"/>
              </w:rPr>
              <w:t>(495) 586-72-55</w:t>
            </w:r>
          </w:p>
        </w:tc>
      </w:tr>
      <w:tr w:rsidR="006D3E0F" w:rsidRPr="007513FC" w:rsidTr="006D3E0F">
        <w:tc>
          <w:tcPr>
            <w:tcW w:w="4785" w:type="dxa"/>
          </w:tcPr>
          <w:p w:rsidR="006D3E0F" w:rsidRPr="00697F81"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Общее количество работников, человек</w:t>
            </w:r>
          </w:p>
        </w:tc>
        <w:tc>
          <w:tcPr>
            <w:tcW w:w="4786" w:type="dxa"/>
          </w:tcPr>
          <w:p w:rsidR="006D3E0F" w:rsidRPr="00697F81" w:rsidRDefault="00697F81" w:rsidP="006D3E0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D3E0F" w:rsidRPr="007513FC" w:rsidTr="006D3E0F">
        <w:tc>
          <w:tcPr>
            <w:tcW w:w="4785" w:type="dxa"/>
          </w:tcPr>
          <w:p w:rsidR="006D0693" w:rsidRPr="007513FC" w:rsidRDefault="006D0693"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 xml:space="preserve">  </w:t>
            </w:r>
            <w:r w:rsidR="006D3E0F" w:rsidRPr="007513FC">
              <w:rPr>
                <w:rFonts w:ascii="Times New Roman" w:hAnsi="Times New Roman" w:cs="Times New Roman"/>
                <w:sz w:val="24"/>
                <w:szCs w:val="24"/>
              </w:rPr>
              <w:t>в том числе сотрудников бухгалтерии,</w:t>
            </w:r>
          </w:p>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 xml:space="preserve"> </w:t>
            </w:r>
            <w:r w:rsidR="006D0693" w:rsidRPr="007513FC">
              <w:rPr>
                <w:rFonts w:ascii="Times New Roman" w:hAnsi="Times New Roman" w:cs="Times New Roman"/>
                <w:sz w:val="24"/>
                <w:szCs w:val="24"/>
              </w:rPr>
              <w:t xml:space="preserve"> </w:t>
            </w:r>
            <w:r w:rsidRPr="007513FC">
              <w:rPr>
                <w:rFonts w:ascii="Times New Roman" w:hAnsi="Times New Roman" w:cs="Times New Roman"/>
                <w:sz w:val="24"/>
                <w:szCs w:val="24"/>
              </w:rPr>
              <w:t>человек</w:t>
            </w:r>
          </w:p>
        </w:tc>
        <w:tc>
          <w:tcPr>
            <w:tcW w:w="4786" w:type="dxa"/>
          </w:tcPr>
          <w:p w:rsidR="006D3E0F" w:rsidRPr="00697F81" w:rsidRDefault="00697F81" w:rsidP="006D3E0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 xml:space="preserve">Система бухгалтерского учета (нужное подчеркнуть)  </w:t>
            </w:r>
          </w:p>
        </w:tc>
        <w:tc>
          <w:tcPr>
            <w:tcW w:w="4786"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Журнально-ордерная</w:t>
            </w:r>
          </w:p>
          <w:p w:rsidR="006D3E0F" w:rsidRPr="007513FC" w:rsidRDefault="006D3E0F" w:rsidP="006D3E0F">
            <w:pPr>
              <w:widowControl w:val="0"/>
              <w:autoSpaceDE w:val="0"/>
              <w:autoSpaceDN w:val="0"/>
              <w:adjustRightInd w:val="0"/>
              <w:rPr>
                <w:rFonts w:ascii="Times New Roman" w:hAnsi="Times New Roman" w:cs="Times New Roman"/>
                <w:sz w:val="24"/>
                <w:szCs w:val="24"/>
                <w:u w:val="single"/>
              </w:rPr>
            </w:pPr>
            <w:r w:rsidRPr="007513FC">
              <w:rPr>
                <w:rFonts w:ascii="Times New Roman" w:hAnsi="Times New Roman" w:cs="Times New Roman"/>
                <w:sz w:val="24"/>
                <w:szCs w:val="24"/>
                <w:u w:val="single"/>
              </w:rPr>
              <w:t>Машинно-ориентированная</w:t>
            </w:r>
          </w:p>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Программный продукт собственной разработки</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Количество видов деятельности</w:t>
            </w:r>
          </w:p>
        </w:tc>
        <w:tc>
          <w:tcPr>
            <w:tcW w:w="4786" w:type="dxa"/>
          </w:tcPr>
          <w:p w:rsidR="006D3E0F" w:rsidRPr="0069081D" w:rsidRDefault="0069081D" w:rsidP="006D3E0F">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Количество филиалов</w:t>
            </w:r>
            <w:r w:rsidR="00EC5314" w:rsidRPr="007513FC">
              <w:rPr>
                <w:rFonts w:ascii="Times New Roman" w:hAnsi="Times New Roman" w:cs="Times New Roman"/>
                <w:sz w:val="24"/>
                <w:szCs w:val="24"/>
              </w:rPr>
              <w:t>, местонахождение,</w:t>
            </w:r>
          </w:p>
          <w:p w:rsidR="00EC5314" w:rsidRPr="007513FC" w:rsidRDefault="00EC5314" w:rsidP="00EC5314">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количество работников, в том числе сотрудников бухгалтерии</w:t>
            </w:r>
          </w:p>
        </w:tc>
        <w:tc>
          <w:tcPr>
            <w:tcW w:w="4786" w:type="dxa"/>
          </w:tcPr>
          <w:p w:rsidR="006D3E0F" w:rsidRPr="0069081D" w:rsidRDefault="0069081D" w:rsidP="006D3E0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Бартерные операции (их наличие</w:t>
            </w:r>
            <w:r w:rsidR="006D0693" w:rsidRPr="007513FC">
              <w:rPr>
                <w:rFonts w:ascii="Times New Roman" w:hAnsi="Times New Roman" w:cs="Times New Roman"/>
                <w:sz w:val="24"/>
                <w:szCs w:val="24"/>
              </w:rPr>
              <w:t>)</w:t>
            </w:r>
          </w:p>
        </w:tc>
        <w:tc>
          <w:tcPr>
            <w:tcW w:w="4786" w:type="dxa"/>
          </w:tcPr>
          <w:p w:rsidR="006D3E0F" w:rsidRPr="007513FC" w:rsidRDefault="0069081D" w:rsidP="006D3E0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Ведение внешнеэкономической деятельности</w:t>
            </w:r>
          </w:p>
        </w:tc>
        <w:tc>
          <w:tcPr>
            <w:tcW w:w="4786" w:type="dxa"/>
          </w:tcPr>
          <w:p w:rsidR="006D3E0F" w:rsidRPr="007513FC" w:rsidRDefault="0069081D" w:rsidP="006D3E0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r>
      <w:tr w:rsidR="006D3E0F" w:rsidRPr="007513FC" w:rsidTr="006D3E0F">
        <w:tc>
          <w:tcPr>
            <w:tcW w:w="4785"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r w:rsidRPr="007513FC">
              <w:rPr>
                <w:rFonts w:ascii="Times New Roman" w:hAnsi="Times New Roman" w:cs="Times New Roman"/>
                <w:sz w:val="24"/>
                <w:szCs w:val="24"/>
              </w:rPr>
              <w:t>Период, за который приведены данные в этой  таблице</w:t>
            </w:r>
          </w:p>
        </w:tc>
        <w:tc>
          <w:tcPr>
            <w:tcW w:w="4786" w:type="dxa"/>
          </w:tcPr>
          <w:p w:rsidR="006D3E0F" w:rsidRPr="007513FC" w:rsidRDefault="006D3E0F" w:rsidP="006D3E0F">
            <w:pPr>
              <w:widowControl w:val="0"/>
              <w:autoSpaceDE w:val="0"/>
              <w:autoSpaceDN w:val="0"/>
              <w:adjustRightInd w:val="0"/>
              <w:rPr>
                <w:rFonts w:ascii="Times New Roman" w:hAnsi="Times New Roman" w:cs="Times New Roman"/>
                <w:sz w:val="24"/>
                <w:szCs w:val="24"/>
              </w:rPr>
            </w:pPr>
          </w:p>
        </w:tc>
      </w:tr>
    </w:tbl>
    <w:p w:rsidR="006D3E0F" w:rsidRPr="007513FC" w:rsidRDefault="006D3E0F">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7513FC" w:rsidRDefault="006D0693">
      <w:pPr>
        <w:widowControl w:val="0"/>
        <w:autoSpaceDE w:val="0"/>
        <w:autoSpaceDN w:val="0"/>
        <w:adjustRightInd w:val="0"/>
        <w:spacing w:after="0" w:line="240" w:lineRule="auto"/>
        <w:jc w:val="both"/>
        <w:rPr>
          <w:rFonts w:ascii="Times New Roman" w:hAnsi="Times New Roman" w:cs="Times New Roman"/>
          <w:sz w:val="24"/>
          <w:szCs w:val="24"/>
        </w:rPr>
      </w:pPr>
      <w:r w:rsidRPr="007513FC">
        <w:rPr>
          <w:rFonts w:ascii="Times New Roman" w:hAnsi="Times New Roman" w:cs="Times New Roman"/>
          <w:sz w:val="24"/>
          <w:szCs w:val="24"/>
        </w:rPr>
        <w:t>Бухгалтерская (финансовая) отчетность Общества на последнюю отчетную дату                      прилагается.</w:t>
      </w:r>
    </w:p>
    <w:p w:rsidR="003E208C" w:rsidRPr="007513FC" w:rsidRDefault="003E208C">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jc w:val="both"/>
        <w:rPr>
          <w:rFonts w:ascii="Times New Roman" w:hAnsi="Times New Roman" w:cs="Times New Roman"/>
        </w:rPr>
      </w:pPr>
    </w:p>
    <w:p w:rsidR="006D0693" w:rsidRPr="007513FC" w:rsidRDefault="006D0693">
      <w:pPr>
        <w:widowControl w:val="0"/>
        <w:autoSpaceDE w:val="0"/>
        <w:autoSpaceDN w:val="0"/>
        <w:adjustRightInd w:val="0"/>
        <w:spacing w:after="0" w:line="240" w:lineRule="auto"/>
        <w:jc w:val="right"/>
        <w:outlineLvl w:val="1"/>
        <w:rPr>
          <w:rFonts w:ascii="Times New Roman" w:hAnsi="Times New Roman" w:cs="Times New Roman"/>
        </w:rPr>
      </w:pPr>
      <w:bookmarkStart w:id="12" w:name="Par714"/>
      <w:bookmarkEnd w:id="12"/>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lastRenderedPageBreak/>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3</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69081D">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ДОГОВОР</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ОКАЗАНИЯ АУДИТОРСКИХ УСЛУГ</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N ______________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 xml:space="preserve">              "___" ___________      20__ г.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Настоящий договор оказания аудиторских услуг (далее - "Договор") заключен между:</w:t>
      </w: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728"/>
      <w:bookmarkEnd w:id="13"/>
      <w:r w:rsidRPr="000402F0">
        <w:rPr>
          <w:rFonts w:ascii="Times New Roman" w:hAnsi="Times New Roman" w:cs="Times New Roman"/>
          <w:sz w:val="24"/>
          <w:szCs w:val="24"/>
        </w:rPr>
        <w:t>1. Стороны</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1.1. __________, юридическим лицом, созданным и действующим в соответствии с законодательством Российской Федерации, в лице _____, действующего на основании _____, именуемого в дальнейшем "Исполнитель", 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__________ в лице ____, действующего на основании _____, именуемого в дальнейшем "Заказчик".</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 Заказчик и Исполнитель в дальнейшем совместно именуются "Стороны", а по отдельности - "Сторона".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733"/>
      <w:bookmarkEnd w:id="14"/>
      <w:r w:rsidRPr="000402F0">
        <w:rPr>
          <w:rFonts w:ascii="Times New Roman" w:hAnsi="Times New Roman" w:cs="Times New Roman"/>
          <w:sz w:val="24"/>
          <w:szCs w:val="24"/>
        </w:rPr>
        <w:t>2. Предмет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734"/>
      <w:bookmarkEnd w:id="15"/>
      <w:r w:rsidRPr="000402F0">
        <w:rPr>
          <w:rFonts w:ascii="Times New Roman" w:hAnsi="Times New Roman" w:cs="Times New Roman"/>
          <w:sz w:val="24"/>
          <w:szCs w:val="24"/>
        </w:rPr>
        <w:t>2.1. Заказчик поручает, а Исполнитель принимает на себя обязательства оказать услуги по проведению аудита бухгалтерской (финансовой) отчетности Заказчика (далее - аудит), составленной в соответствии с российскими положениями по бухгалтерскому учету (далее - РПБУ) за 20__ год.</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Аудит должен быть проведен в соответствии со Специальными условиями к оказанию услуг (далее - Услуги), указанным в приложении, являющемся неотъемлемой частью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(финансовой) отчетности Заказчика, а также соответствует ли порядок ведения им бухгалтерского учета законодательству Российской Федерации (далее - Аудиторское заключение).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Заказчик обязуется своевременно принять и оплатить Услуги Исполнителя.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2.2. Услуги будут оказаны в соответствии с Федеральным законом от 30 декабря 2008 г. N 307-ФЗ "Об аудиторской деятельности" и Федеральными правилами (стандартами) аудиторской деятельности, утвержденными постановлением Правительства Российской Федерации от 23 сентября 2002 г. </w:t>
      </w:r>
      <w:hyperlink r:id="rId7" w:history="1">
        <w:r w:rsidRPr="000402F0">
          <w:rPr>
            <w:rFonts w:ascii="Times New Roman" w:hAnsi="Times New Roman" w:cs="Times New Roman"/>
            <w:color w:val="0000FF"/>
            <w:sz w:val="24"/>
            <w:szCs w:val="24"/>
          </w:rPr>
          <w:t>N 696</w:t>
        </w:r>
      </w:hyperlink>
      <w:r w:rsidRPr="000402F0">
        <w:rPr>
          <w:rFonts w:ascii="Times New Roman" w:hAnsi="Times New Roman" w:cs="Times New Roman"/>
          <w:sz w:val="24"/>
          <w:szCs w:val="24"/>
        </w:rPr>
        <w:t xml:space="preserve"> (далее - ФПСАД). Согласно этим правилам аудит должен быть спланирован и проведен таким образом, чтобы получить разумную уверенность в том, что бухгалтерская (финансовая) отчетность не содержит существенных искажений.</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2.3. В связи с тем, что в процессе оказания Услуг Исполнитель применяет выборочные методы тестирования и иные свойственные аудиту ограничения наряду с ограничениями, присущими системе бухгалтерского учета и внутреннего контроля Заказчика, имеется неизбежный риск того, что некоторые искажения бухгалтерской (финансовой) отчетности могут остаться необнаруженными.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2.4. Любые услуги, помимо указанных в пункте </w:t>
      </w:r>
      <w:hyperlink w:anchor="Par734" w:history="1">
        <w:r w:rsidRPr="000402F0">
          <w:rPr>
            <w:rFonts w:ascii="Times New Roman" w:hAnsi="Times New Roman" w:cs="Times New Roman"/>
            <w:color w:val="0000FF"/>
            <w:sz w:val="24"/>
            <w:szCs w:val="24"/>
          </w:rPr>
          <w:t>2.1</w:t>
        </w:r>
      </w:hyperlink>
      <w:r w:rsidRPr="000402F0">
        <w:rPr>
          <w:rFonts w:ascii="Times New Roman" w:hAnsi="Times New Roman" w:cs="Times New Roman"/>
          <w:sz w:val="24"/>
          <w:szCs w:val="24"/>
        </w:rPr>
        <w:t xml:space="preserve"> Договора, которые Исполнитель будет оказывать Заказчику в процессе проведения аудита на основании письменной заявки Заказчика, являются Дополнительными Услугами для целей настоящего Договора. Характер таких услуг, условия их предоставления и оплаты подлежат дополнительному согласованию Сторон, что может быть оформлено как дополнительное соглашение к настоящему Договору, а также в виде отдельного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742"/>
      <w:bookmarkEnd w:id="16"/>
      <w:r w:rsidRPr="000402F0">
        <w:rPr>
          <w:rFonts w:ascii="Times New Roman" w:hAnsi="Times New Roman" w:cs="Times New Roman"/>
          <w:sz w:val="24"/>
          <w:szCs w:val="24"/>
        </w:rPr>
        <w:t>3. Права и обязанности Исполнителя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3.1. Исполнитель обязуется: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3.1.1. оказывать Услуги надлежащим образом в соответствии с условиями Договора, а также требованиями законодательства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3.1.2. за 1 (одну) неделю до начала аудита либо ранее по требованию Заказчика направить в адрес Заказчика письменный запрос о предоставлении информации, необходимой для оказания Услуг и подготовки Аудиторского заключения;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3.1.3. информировать Заказчика по его требованию о ходе оказания Услуг по Договору и/(или) подготовки Аудиторского заключения;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3.1.4. обеспечивать сохранность документов, получаемых и составляемых в ходе аудита, не разглашать их содержание без письменного согласия Заказчика, за исключением случаев, предусмотренных законодательством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 Исполнитель имеет право:</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3.2.1. своевременно получать доступ и проверять любую информацию Заказчика, включая конфиденциальную, необходимую для оказания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3.2.2. самостоятельно выбирать приемы и методы своей работы по проведению аудита;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3.2.3. получать у должностных лиц Заказчика разъяснения в устной и/или письменной форме по возникшим в ходе проведения аудита вопросам;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3.2.4. получать по письменному запросу необходимую для проведения аудита информацию от третьих лиц, в т.</w:t>
      </w:r>
      <w:r w:rsidR="002370FA">
        <w:rPr>
          <w:rFonts w:ascii="Times New Roman" w:hAnsi="Times New Roman" w:cs="Times New Roman"/>
          <w:sz w:val="24"/>
          <w:szCs w:val="24"/>
        </w:rPr>
        <w:t xml:space="preserve"> </w:t>
      </w:r>
      <w:r w:rsidRPr="000402F0">
        <w:rPr>
          <w:rFonts w:ascii="Times New Roman" w:hAnsi="Times New Roman" w:cs="Times New Roman"/>
          <w:sz w:val="24"/>
          <w:szCs w:val="24"/>
        </w:rPr>
        <w:t>ч. при содействии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3.2.5. отказаться от проведения аудита или выражения мнения о достоверности проверяемой бухгалтерской (финансовой)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 которые оказывают или могут оказать существенное влияние на мнение Исполнителя о степени достоверности бухгалтерской (финансовой) отчетности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3.2.5. получить вознаграждение за оказанные Услуги в соответствии с условиями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3.2.6. привлекать соисполнителей для оказания услуг только с предварительного письменного согласия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3.3. В случае если подлежащие проверке бухгалтерские книги, записи и любая другая документация Заказчика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выразить мнение о бухгалтерской (финансовой) отчетности.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3.4. В случае наступления обстоятельств, требующих от Исполнителя увеличения объема Услуг по Договору, объем таких Дополнительных услуг и размер соответствующего вознаграждения подлежат согласованию с Заказчиком.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758"/>
      <w:bookmarkEnd w:id="17"/>
      <w:r w:rsidRPr="000402F0">
        <w:rPr>
          <w:rFonts w:ascii="Times New Roman" w:hAnsi="Times New Roman" w:cs="Times New Roman"/>
          <w:sz w:val="24"/>
          <w:szCs w:val="24"/>
        </w:rPr>
        <w:t xml:space="preserve">3.5. В случае неисполнения и/или ненадлежащего исполнения Заказчиком обязательств, предусмотренных пунктом </w:t>
      </w:r>
      <w:hyperlink w:anchor="Par761" w:history="1">
        <w:r w:rsidRPr="000402F0">
          <w:rPr>
            <w:rFonts w:ascii="Times New Roman" w:hAnsi="Times New Roman" w:cs="Times New Roman"/>
            <w:color w:val="0000FF"/>
            <w:sz w:val="24"/>
            <w:szCs w:val="24"/>
          </w:rPr>
          <w:t>4.1</w:t>
        </w:r>
      </w:hyperlink>
      <w:r w:rsidRPr="000402F0">
        <w:rPr>
          <w:rFonts w:ascii="Times New Roman" w:hAnsi="Times New Roman" w:cs="Times New Roman"/>
          <w:sz w:val="24"/>
          <w:szCs w:val="24"/>
        </w:rPr>
        <w:t xml:space="preserve"> Договора, сроки оказания Услуг, указанные в приложении к Договору, автоматически продлеваются на срок, необходимый для завершения оказания Услуг Исполнителем. При этом Исполнитель письменно уведомляет Заказчика о переносе сроков оказания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760"/>
      <w:bookmarkEnd w:id="18"/>
      <w:r w:rsidRPr="000402F0">
        <w:rPr>
          <w:rFonts w:ascii="Times New Roman" w:hAnsi="Times New Roman" w:cs="Times New Roman"/>
          <w:sz w:val="24"/>
          <w:szCs w:val="24"/>
        </w:rPr>
        <w:t>4. Права и обязанности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761"/>
      <w:bookmarkEnd w:id="19"/>
      <w:r w:rsidRPr="000402F0">
        <w:rPr>
          <w:rFonts w:ascii="Times New Roman" w:hAnsi="Times New Roman" w:cs="Times New Roman"/>
          <w:sz w:val="24"/>
          <w:szCs w:val="24"/>
        </w:rPr>
        <w:t xml:space="preserve">4.1. Заказчик обязуется обеспечить надлежащие условия для оказания Услуг, указанных в разделе </w:t>
      </w:r>
      <w:hyperlink w:anchor="Par733" w:history="1">
        <w:r w:rsidRPr="000402F0">
          <w:rPr>
            <w:rFonts w:ascii="Times New Roman" w:hAnsi="Times New Roman" w:cs="Times New Roman"/>
            <w:color w:val="0000FF"/>
            <w:sz w:val="24"/>
            <w:szCs w:val="24"/>
          </w:rPr>
          <w:t>2</w:t>
        </w:r>
      </w:hyperlink>
      <w:r w:rsidRPr="000402F0">
        <w:rPr>
          <w:rFonts w:ascii="Times New Roman" w:hAnsi="Times New Roman" w:cs="Times New Roman"/>
          <w:sz w:val="24"/>
          <w:szCs w:val="24"/>
        </w:rPr>
        <w:t xml:space="preserve"> Договора, а именно:</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своевременно принять и оплатить Услуги Исполнителя в соответствии с условиями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4.1.1. обеспечить доступ и предоставить за свой счет помещение, соответствующее санитарным нормам, а также обеспечить все необходимые условия для оказания Услуг по Договору, включая оборудованные рабочие места, возможность пользоваться копировально-множительной техникой, факсами, телефонами;</w:t>
      </w:r>
    </w:p>
    <w:p w:rsidR="000402F0" w:rsidRDefault="000402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lastRenderedPageBreak/>
        <w:t>4.1.2. обеспечить всестороннее содействие персоналу Исполнителя со стороны уполномоченных работников Департамента бухгалтерского, налогового учета и отчетности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4.1.3. подготовить и предоставить Исполнителю необходимую информацию, указанную в письменном запросе Исполнителя, не позднее чем за 3 (три) рабочих дня до даты начала проведения аудита в соответствии со сроками, указанными в приложении к Договору. Наличие указанной информации является необходимым условием для начала оказания Услуг по Договору. В случае непредставления существенной части необходимой информации в указанный срок (простой) Исполнитель уведомляет Заказчика о простое в оказании Услуг. В случае простоя, а также в случае переноса сроков оказания Услуг в соответствии с пунктом </w:t>
      </w:r>
      <w:hyperlink w:anchor="Par758" w:history="1">
        <w:r w:rsidRPr="000402F0">
          <w:rPr>
            <w:rFonts w:ascii="Times New Roman" w:hAnsi="Times New Roman" w:cs="Times New Roman"/>
            <w:color w:val="0000FF"/>
            <w:sz w:val="24"/>
            <w:szCs w:val="24"/>
          </w:rPr>
          <w:t>3.5</w:t>
        </w:r>
      </w:hyperlink>
      <w:r w:rsidRPr="000402F0">
        <w:rPr>
          <w:rFonts w:ascii="Times New Roman" w:hAnsi="Times New Roman" w:cs="Times New Roman"/>
          <w:sz w:val="24"/>
          <w:szCs w:val="24"/>
        </w:rPr>
        <w:t xml:space="preserve"> Договора Заказчик обязан оплатить подтвержденные документально расходы Исполнителя, связанные с таким простоем или переносом сроков;</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4.1.4. своевременно представлять иную информацию, необходимую для оказания Услуг по Договору, по письменному запросу Исполнителя в сроки, указанные в запросе. Также по запросу Исполнителя Заказчик обязан письменно подтвердить (в виде письма о предоставлении информации) информацию, предоставленную Исполнителю устно;</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4.1.5. содействовать, если Исполнитель сочтет это необходимым, получению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4.1.6. при наличии у Заказчика судебных исков, претензий, иных требований со стороны третьих лиц и/или условных обязательств, которые могут прямо или косвенно оказать влияние на проверяемую бухгалтерскую (финансовую) отчетность Заказчика, подробно информировать Исполнителя об этих вопросах. При наличии таких вопросов и в случае привлечения Заказчиком внешних юристов для оказания содействия,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(с копией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 исхода. Исполнитель может также запросить аналогичные разъяснения у штатных юрисконсультов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4.1.7. не оказывать давление на Исполнителя в любой форме в целях изменения мнения Исполнителя, выраженного в Аудиторском заключении;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4.1.8. не предпринимать каких-либо действий, которые могли бы помешать Исполнителю представить объективное и независимое Аудиторское заключение по результатам проведенного аудита.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771"/>
      <w:bookmarkEnd w:id="20"/>
      <w:r w:rsidRPr="000402F0">
        <w:rPr>
          <w:rFonts w:ascii="Times New Roman" w:hAnsi="Times New Roman" w:cs="Times New Roman"/>
          <w:sz w:val="24"/>
          <w:szCs w:val="24"/>
        </w:rPr>
        <w:t>4.2.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результатов работы предыдущих аудиторов, налоговых и прочих проверок контролирующих органов, бюджетов, бизнес-планов, договоров с руководством Заказчика, финансовой отчетности и других документов Заказчика, необходимых Исполнителю для исполнения своих обязательств по настоящему Договору. Исполнитель вправе оставлять копии документов, полученных от Заказчика, для подтверждения своих выводов.</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772"/>
      <w:bookmarkEnd w:id="21"/>
      <w:r w:rsidRPr="000402F0">
        <w:rPr>
          <w:rFonts w:ascii="Times New Roman" w:hAnsi="Times New Roman" w:cs="Times New Roman"/>
          <w:sz w:val="24"/>
          <w:szCs w:val="24"/>
        </w:rPr>
        <w:t>4.3. Заказчик имеет право передавать третьим лицам Аудиторское заключение, сброшюрованное с полным комплектом бухгалтерской (финансовой) отчетности Заказчика, в отношении которой проводился аудит, без приложения иной информации и без предварительного согласия Исполнителя. Заказчик также имеет право размещать на своем веб-сайте в сети Интернет предоставленную Исполнителем электронную копию Аудиторского заключения вместе с полным комплектом бухгалтерской (финансовой) отчетности Заказчика, в отношении которой проводился аудит. При этом Заказчик обязуется не вносить никаких изменений в Аудиторское заключение или бухгалтерскую (финансовую) отчетность.</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774"/>
      <w:bookmarkEnd w:id="22"/>
      <w:r w:rsidRPr="000402F0">
        <w:rPr>
          <w:rFonts w:ascii="Times New Roman" w:hAnsi="Times New Roman" w:cs="Times New Roman"/>
          <w:sz w:val="24"/>
          <w:szCs w:val="24"/>
        </w:rPr>
        <w:lastRenderedPageBreak/>
        <w:t>5. Цена Услуг и порядок расчетов</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Цена услуг Исполнителя по Договору, а также порядок оплаты определяются в соответствии с </w:t>
      </w:r>
      <w:hyperlink w:anchor="Par848" w:history="1">
        <w:r w:rsidRPr="000402F0">
          <w:rPr>
            <w:rFonts w:ascii="Times New Roman" w:hAnsi="Times New Roman" w:cs="Times New Roman"/>
            <w:color w:val="0000FF"/>
            <w:sz w:val="24"/>
            <w:szCs w:val="24"/>
          </w:rPr>
          <w:t>приложением</w:t>
        </w:r>
      </w:hyperlink>
      <w:r w:rsidRPr="000402F0">
        <w:rPr>
          <w:rFonts w:ascii="Times New Roman" w:hAnsi="Times New Roman" w:cs="Times New Roman"/>
          <w:sz w:val="24"/>
          <w:szCs w:val="24"/>
        </w:rPr>
        <w:t xml:space="preserve"> к Договору.</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777"/>
      <w:bookmarkEnd w:id="23"/>
      <w:r w:rsidRPr="000402F0">
        <w:rPr>
          <w:rFonts w:ascii="Times New Roman" w:hAnsi="Times New Roman" w:cs="Times New Roman"/>
          <w:sz w:val="24"/>
          <w:szCs w:val="24"/>
        </w:rPr>
        <w:t>6. Порядок приема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778"/>
      <w:bookmarkEnd w:id="24"/>
      <w:r w:rsidRPr="000402F0">
        <w:rPr>
          <w:rFonts w:ascii="Times New Roman" w:hAnsi="Times New Roman" w:cs="Times New Roman"/>
          <w:sz w:val="24"/>
          <w:szCs w:val="24"/>
        </w:rPr>
        <w:t>6.1. Исполнитель представляет Заказчику проект Аудиторского заключения и проекты отчетов в соответствии со сроками, указанными в приложении к Договору (далее - Отчетные документы).</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Вместе с проектом Аудиторского заключения Исполнитель передает 2 (два) экземпляра подписанного со своей стороны акта приема-сдачи Услуг. Счет-фактура предоставляется Исполнителем в случаях, предусмотренных действующим законодательством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780"/>
      <w:bookmarkEnd w:id="25"/>
      <w:r w:rsidRPr="000402F0">
        <w:rPr>
          <w:rFonts w:ascii="Times New Roman" w:hAnsi="Times New Roman" w:cs="Times New Roman"/>
          <w:sz w:val="24"/>
          <w:szCs w:val="24"/>
        </w:rPr>
        <w:t>6.2. Заказчик обязан подписать акт приема-сдачи Услуг и вернуть один экземпляр Исполнителю в течение 10 (десяти) рабочих дней со дня получения проекта Аудиторского заключения либо направить Исполнителю письменный мотивированный отказ, содержащий перечень возражений с их обоснованием.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781"/>
      <w:bookmarkEnd w:id="26"/>
      <w:r w:rsidRPr="000402F0">
        <w:rPr>
          <w:rFonts w:ascii="Times New Roman" w:hAnsi="Times New Roman" w:cs="Times New Roman"/>
          <w:sz w:val="24"/>
          <w:szCs w:val="24"/>
        </w:rPr>
        <w:t xml:space="preserve">6.3. В случае </w:t>
      </w:r>
      <w:proofErr w:type="spellStart"/>
      <w:r w:rsidRPr="000402F0">
        <w:rPr>
          <w:rFonts w:ascii="Times New Roman" w:hAnsi="Times New Roman" w:cs="Times New Roman"/>
          <w:sz w:val="24"/>
          <w:szCs w:val="24"/>
        </w:rPr>
        <w:t>неподписания</w:t>
      </w:r>
      <w:proofErr w:type="spellEnd"/>
      <w:r w:rsidRPr="000402F0">
        <w:rPr>
          <w:rFonts w:ascii="Times New Roman" w:hAnsi="Times New Roman" w:cs="Times New Roman"/>
          <w:sz w:val="24"/>
          <w:szCs w:val="24"/>
        </w:rPr>
        <w:t xml:space="preserve"> Заказчиком акта приема-сдачи оказанных Услуг при непредставлении письменного мотивированного отказа по истечении указанного в пункте </w:t>
      </w:r>
      <w:hyperlink w:anchor="Par780" w:history="1">
        <w:r w:rsidRPr="000402F0">
          <w:rPr>
            <w:rFonts w:ascii="Times New Roman" w:hAnsi="Times New Roman" w:cs="Times New Roman"/>
            <w:color w:val="0000FF"/>
            <w:sz w:val="24"/>
            <w:szCs w:val="24"/>
          </w:rPr>
          <w:t>6.2</w:t>
        </w:r>
      </w:hyperlink>
      <w:r w:rsidRPr="000402F0">
        <w:rPr>
          <w:rFonts w:ascii="Times New Roman" w:hAnsi="Times New Roman" w:cs="Times New Roman"/>
          <w:sz w:val="24"/>
          <w:szCs w:val="24"/>
        </w:rPr>
        <w:t xml:space="preserve"> Договора срока Услуги считаются оказанными надлежащим образом, принятыми Заказчиком и подлежат полной оплате, а акт приема-сдачи Услуг будет иметь силу двусторонне подписанного на одиннадцатый рабочий день после получения документов, указанных в пункте </w:t>
      </w:r>
      <w:hyperlink w:anchor="Par778" w:history="1">
        <w:r w:rsidRPr="000402F0">
          <w:rPr>
            <w:rFonts w:ascii="Times New Roman" w:hAnsi="Times New Roman" w:cs="Times New Roman"/>
            <w:color w:val="0000FF"/>
            <w:sz w:val="24"/>
            <w:szCs w:val="24"/>
          </w:rPr>
          <w:t>6.1</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6.4.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 Повторная сдача-приемка Услуг производится в порядке, предусмотренном пунктами </w:t>
      </w:r>
      <w:hyperlink w:anchor="Par778" w:history="1">
        <w:r w:rsidRPr="000402F0">
          <w:rPr>
            <w:rFonts w:ascii="Times New Roman" w:hAnsi="Times New Roman" w:cs="Times New Roman"/>
            <w:color w:val="0000FF"/>
            <w:sz w:val="24"/>
            <w:szCs w:val="24"/>
          </w:rPr>
          <w:t>6.1</w:t>
        </w:r>
      </w:hyperlink>
      <w:r w:rsidRPr="000402F0">
        <w:rPr>
          <w:rFonts w:ascii="Times New Roman" w:hAnsi="Times New Roman" w:cs="Times New Roman"/>
          <w:sz w:val="24"/>
          <w:szCs w:val="24"/>
        </w:rPr>
        <w:t xml:space="preserve"> - </w:t>
      </w:r>
      <w:hyperlink w:anchor="Par781" w:history="1">
        <w:r w:rsidRPr="000402F0">
          <w:rPr>
            <w:rFonts w:ascii="Times New Roman" w:hAnsi="Times New Roman" w:cs="Times New Roman"/>
            <w:color w:val="0000FF"/>
            <w:sz w:val="24"/>
            <w:szCs w:val="24"/>
          </w:rPr>
          <w:t>6.3</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6.5. В течение 3 (трех) рабочих дней после приемки Услуг по договору в соответствии с пунктами </w:t>
      </w:r>
      <w:hyperlink w:anchor="Par780" w:history="1">
        <w:r w:rsidRPr="000402F0">
          <w:rPr>
            <w:rFonts w:ascii="Times New Roman" w:hAnsi="Times New Roman" w:cs="Times New Roman"/>
            <w:color w:val="0000FF"/>
            <w:sz w:val="24"/>
            <w:szCs w:val="24"/>
          </w:rPr>
          <w:t>6.2</w:t>
        </w:r>
      </w:hyperlink>
      <w:r w:rsidRPr="000402F0">
        <w:rPr>
          <w:rFonts w:ascii="Times New Roman" w:hAnsi="Times New Roman" w:cs="Times New Roman"/>
          <w:sz w:val="24"/>
          <w:szCs w:val="24"/>
        </w:rPr>
        <w:t xml:space="preserve"> - </w:t>
      </w:r>
      <w:hyperlink w:anchor="Par781" w:history="1">
        <w:r w:rsidRPr="000402F0">
          <w:rPr>
            <w:rFonts w:ascii="Times New Roman" w:hAnsi="Times New Roman" w:cs="Times New Roman"/>
            <w:color w:val="0000FF"/>
            <w:sz w:val="24"/>
            <w:szCs w:val="24"/>
          </w:rPr>
          <w:t>6.3</w:t>
        </w:r>
      </w:hyperlink>
      <w:r w:rsidRPr="000402F0">
        <w:rPr>
          <w:rFonts w:ascii="Times New Roman" w:hAnsi="Times New Roman" w:cs="Times New Roman"/>
          <w:sz w:val="24"/>
          <w:szCs w:val="24"/>
        </w:rPr>
        <w:t xml:space="preserve"> Исполнитель передает Заказчику Аудиторское заключение, подписанное Исполнителем. Передача Аудиторского заключения оформляется актом передачи, подписанным уполномоченными лицами Сторон.</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785"/>
      <w:bookmarkEnd w:id="27"/>
      <w:r w:rsidRPr="000402F0">
        <w:rPr>
          <w:rFonts w:ascii="Times New Roman" w:hAnsi="Times New Roman" w:cs="Times New Roman"/>
          <w:sz w:val="24"/>
          <w:szCs w:val="24"/>
        </w:rPr>
        <w:t>7. Ответственность</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 установленных настоящим разделом.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7.2. Размер ответственности Стороны, </w:t>
      </w:r>
      <w:proofErr w:type="spellStart"/>
      <w:r w:rsidRPr="000402F0">
        <w:rPr>
          <w:rFonts w:ascii="Times New Roman" w:hAnsi="Times New Roman" w:cs="Times New Roman"/>
          <w:sz w:val="24"/>
          <w:szCs w:val="24"/>
        </w:rPr>
        <w:t>неисполнившей</w:t>
      </w:r>
      <w:proofErr w:type="spellEnd"/>
      <w:r w:rsidRPr="000402F0">
        <w:rPr>
          <w:rFonts w:ascii="Times New Roman" w:hAnsi="Times New Roman" w:cs="Times New Roman"/>
          <w:sz w:val="24"/>
          <w:szCs w:val="24"/>
        </w:rPr>
        <w:t xml:space="preserve"> или ненадлежащим образом исполнившей свои обязательства по Договору, ограничивается возмещением реального ущерба, понесенного другой Стороной Договора в результате виновных действий (бездействия) при оказании Услуг и доказанного в судебном порядке. Ни одна из Сторон Договора не несет ответственности перед другой Стороной за упущенную выгоду, возникшую в результате неисполнения или ненадлежащего исполнения обязательств по Договору.</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7.3. Исполнитель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и/или третьих лиц.</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7.4. Ответственность за подготовку, ведение и представление бухгалтерской (финансовой) отчетности несет руководство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7.5. 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Исполнитель не несет ответственности за нарушение сроков оказания Услуг, указанных в </w:t>
      </w:r>
      <w:hyperlink w:anchor="Par251" w:history="1">
        <w:r w:rsidRPr="000402F0">
          <w:rPr>
            <w:rFonts w:ascii="Times New Roman" w:hAnsi="Times New Roman" w:cs="Times New Roman"/>
            <w:color w:val="0000FF"/>
            <w:sz w:val="24"/>
            <w:szCs w:val="24"/>
          </w:rPr>
          <w:t>приложении N 1</w:t>
        </w:r>
      </w:hyperlink>
      <w:r w:rsidRPr="000402F0">
        <w:rPr>
          <w:rFonts w:ascii="Times New Roman" w:hAnsi="Times New Roman" w:cs="Times New Roman"/>
          <w:sz w:val="24"/>
          <w:szCs w:val="24"/>
        </w:rPr>
        <w:t xml:space="preserve">, вследствие неисполнения и/или ненадлежащего исполнения Заказчиком обязательств в соответствии с пунктом </w:t>
      </w:r>
      <w:hyperlink w:anchor="Par761" w:history="1">
        <w:r w:rsidRPr="000402F0">
          <w:rPr>
            <w:rFonts w:ascii="Times New Roman" w:hAnsi="Times New Roman" w:cs="Times New Roman"/>
            <w:color w:val="0000FF"/>
            <w:sz w:val="24"/>
            <w:szCs w:val="24"/>
          </w:rPr>
          <w:t>4.1</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w:t>
      </w:r>
      <w:r w:rsidRPr="000402F0">
        <w:rPr>
          <w:rFonts w:ascii="Times New Roman" w:hAnsi="Times New Roman" w:cs="Times New Roman"/>
          <w:sz w:val="24"/>
          <w:szCs w:val="24"/>
        </w:rPr>
        <w:lastRenderedPageBreak/>
        <w:t>рекомендаций законодательству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7.7. Услуги, оказываемые Исполнителем, предназначены исключительно для Заказчика и не предназначены для использования в интересах третьей стороны или для уступки третьей стороне.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7.8. Исполнитель не несет ответственность за достоверность, актуальность, точность и полноту информации, полученной от Заказчика и/или третьих лиц в ходе исполнения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795"/>
      <w:bookmarkEnd w:id="28"/>
      <w:r w:rsidRPr="000402F0">
        <w:rPr>
          <w:rFonts w:ascii="Times New Roman" w:hAnsi="Times New Roman" w:cs="Times New Roman"/>
          <w:sz w:val="24"/>
          <w:szCs w:val="24"/>
        </w:rPr>
        <w:t>8. Конфиденциальность</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8.1. Отношения Сторон, связанные с обменом Сторонами конфиденциальной информацией, регулируются отдельным соглашением о неразглашении конфиденциальной информации.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8.2. Указанное соглашение должно быть заключено Сторонами одновременно с заключением настоящего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799"/>
      <w:bookmarkEnd w:id="29"/>
      <w:r w:rsidRPr="000402F0">
        <w:rPr>
          <w:rFonts w:ascii="Times New Roman" w:hAnsi="Times New Roman" w:cs="Times New Roman"/>
          <w:sz w:val="24"/>
          <w:szCs w:val="24"/>
        </w:rPr>
        <w:t>9. Обстоятельства непреодолимой силы</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9.1. Для целей настоящего Договора под обстоятельствами непреодолимой силы (далее -Обстоятельства Непреодолимой Силы) понимаются: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9.1.1. стихийные бедствия (пожары, наводнения, землетрясения и т.д.);</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9.1.2. 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эпидемии, забастовки и т.д.);</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9.1.3. запретительные и ограничительные акты государственных органов, изменение законодательств;</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9.1.4. иные непредвиденные обстоятельства, находящиеся вне контроля Сторон.</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9.2. 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5 (пять) рабочих дней с момента наступления таких обстоятельств. 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9.3. Если период действия Обстоятельств Непреодолимой Силы превысит 2 (два) месяца, каждая из Сторон имеет право расторгнуть Договор (полностью или частично) путем направления письменного уведомления другой Стороне. Договор считается расторгнутым с даты получения такого уведомления.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9.4. Обстоятельства Непреодолимой Силы, освобождающие Стороны от ответственности, должны быть удостоверены Торгово-промышленной палатой Российской Федерации или иным компетентным органом.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 w:name="Par809"/>
      <w:bookmarkEnd w:id="30"/>
      <w:r w:rsidRPr="000402F0">
        <w:rPr>
          <w:rFonts w:ascii="Times New Roman" w:hAnsi="Times New Roman" w:cs="Times New Roman"/>
          <w:sz w:val="24"/>
          <w:szCs w:val="24"/>
        </w:rPr>
        <w:t>10. Срок действия и расторжение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10.1. Договор вступает в силу с даты подписания его обеими Сторонами и действует до момента окончания исполнения Сторонами своих обязательств, указанных в разделах </w:t>
      </w:r>
      <w:hyperlink w:anchor="Par742" w:history="1">
        <w:r w:rsidRPr="000402F0">
          <w:rPr>
            <w:rFonts w:ascii="Times New Roman" w:hAnsi="Times New Roman" w:cs="Times New Roman"/>
            <w:color w:val="0000FF"/>
            <w:sz w:val="24"/>
            <w:szCs w:val="24"/>
          </w:rPr>
          <w:t>3</w:t>
        </w:r>
      </w:hyperlink>
      <w:r w:rsidRPr="000402F0">
        <w:rPr>
          <w:rFonts w:ascii="Times New Roman" w:hAnsi="Times New Roman" w:cs="Times New Roman"/>
          <w:sz w:val="24"/>
          <w:szCs w:val="24"/>
        </w:rPr>
        <w:t xml:space="preserve"> и </w:t>
      </w:r>
      <w:hyperlink w:anchor="Par760" w:history="1">
        <w:r w:rsidRPr="000402F0">
          <w:rPr>
            <w:rFonts w:ascii="Times New Roman" w:hAnsi="Times New Roman" w:cs="Times New Roman"/>
            <w:color w:val="0000FF"/>
            <w:sz w:val="24"/>
            <w:szCs w:val="24"/>
          </w:rPr>
          <w:t>4</w:t>
        </w:r>
      </w:hyperlink>
      <w:r w:rsidRPr="000402F0">
        <w:rPr>
          <w:rFonts w:ascii="Times New Roman" w:hAnsi="Times New Roman" w:cs="Times New Roman"/>
          <w:sz w:val="24"/>
          <w:szCs w:val="24"/>
        </w:rPr>
        <w:t xml:space="preserve"> Договора, или до тех пор, пока не будет расторгнут в соответствии с пунктами </w:t>
      </w:r>
      <w:hyperlink w:anchor="Par811" w:history="1">
        <w:r w:rsidRPr="000402F0">
          <w:rPr>
            <w:rFonts w:ascii="Times New Roman" w:hAnsi="Times New Roman" w:cs="Times New Roman"/>
            <w:color w:val="0000FF"/>
            <w:sz w:val="24"/>
            <w:szCs w:val="24"/>
          </w:rPr>
          <w:t>10.2</w:t>
        </w:r>
      </w:hyperlink>
      <w:r w:rsidRPr="000402F0">
        <w:rPr>
          <w:rFonts w:ascii="Times New Roman" w:hAnsi="Times New Roman" w:cs="Times New Roman"/>
          <w:sz w:val="24"/>
          <w:szCs w:val="24"/>
        </w:rPr>
        <w:t xml:space="preserve"> и </w:t>
      </w:r>
      <w:hyperlink w:anchor="Par816" w:history="1">
        <w:r w:rsidRPr="000402F0">
          <w:rPr>
            <w:rFonts w:ascii="Times New Roman" w:hAnsi="Times New Roman" w:cs="Times New Roman"/>
            <w:color w:val="0000FF"/>
            <w:sz w:val="24"/>
            <w:szCs w:val="24"/>
          </w:rPr>
          <w:t>10.3</w:t>
        </w:r>
      </w:hyperlink>
      <w:r w:rsidRPr="000402F0">
        <w:rPr>
          <w:rFonts w:ascii="Times New Roman" w:hAnsi="Times New Roman" w:cs="Times New Roman"/>
          <w:sz w:val="24"/>
          <w:szCs w:val="24"/>
        </w:rPr>
        <w:t xml:space="preserve">. или разделом </w:t>
      </w:r>
      <w:hyperlink w:anchor="Par799" w:history="1">
        <w:r w:rsidRPr="000402F0">
          <w:rPr>
            <w:rFonts w:ascii="Times New Roman" w:hAnsi="Times New Roman" w:cs="Times New Roman"/>
            <w:color w:val="0000FF"/>
            <w:sz w:val="24"/>
            <w:szCs w:val="24"/>
          </w:rPr>
          <w:t>9</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811"/>
      <w:bookmarkEnd w:id="31"/>
      <w:r w:rsidRPr="000402F0">
        <w:rPr>
          <w:rFonts w:ascii="Times New Roman" w:hAnsi="Times New Roman" w:cs="Times New Roman"/>
          <w:sz w:val="24"/>
          <w:szCs w:val="24"/>
        </w:rPr>
        <w:t>10.2. Расторжение Договора по инициативе Исполнителя может быть произведено путем письменного уведомления Заказчика не менее чем за 10 (десять) рабочих дней до даты предполагаемого расторжения в следующих случаях:</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в случае неоднократного представления Заказчиком недостоверной информации для целей оказания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в случае неоднократного непредставления Исполнителю в приемлемые сроки достоверной информации, письменно запрошенной Исполнителем;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в случае выявления в ходе аудита обстоятельств, оказывающих либо могущих оказать </w:t>
      </w:r>
      <w:r w:rsidRPr="000402F0">
        <w:rPr>
          <w:rFonts w:ascii="Times New Roman" w:hAnsi="Times New Roman" w:cs="Times New Roman"/>
          <w:sz w:val="24"/>
          <w:szCs w:val="24"/>
        </w:rPr>
        <w:lastRenderedPageBreak/>
        <w:t>существенное влияние на мнение Исполнителя о степени достоверности бухгалтерской (финансовой) отчетности Заказчика.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816"/>
      <w:bookmarkEnd w:id="32"/>
      <w:r w:rsidRPr="000402F0">
        <w:rPr>
          <w:rFonts w:ascii="Times New Roman" w:hAnsi="Times New Roman" w:cs="Times New Roman"/>
          <w:sz w:val="24"/>
          <w:szCs w:val="24"/>
        </w:rPr>
        <w:t>10.3 Расторжение Договора по инициативе Заказчика может быть произведено путем письменного уведомления Исполнителя не менее чем за 10 (десять) рабочих дней до даты предполагаемого расторжения.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10.4. При досрочном расторжении Заказчик обязан принять оказанные Услуги, а также оплатить фактически понесенные Исполнителем расходы на дату расторжения Договора. В случае досрочного расторжения Договора обязательства Сторон, предусмотренные разделами </w:t>
      </w:r>
      <w:hyperlink w:anchor="Par774" w:history="1">
        <w:r w:rsidRPr="000402F0">
          <w:rPr>
            <w:rFonts w:ascii="Times New Roman" w:hAnsi="Times New Roman" w:cs="Times New Roman"/>
            <w:color w:val="0000FF"/>
            <w:sz w:val="24"/>
            <w:szCs w:val="24"/>
          </w:rPr>
          <w:t>5</w:t>
        </w:r>
      </w:hyperlink>
      <w:r w:rsidRPr="000402F0">
        <w:rPr>
          <w:rFonts w:ascii="Times New Roman" w:hAnsi="Times New Roman" w:cs="Times New Roman"/>
          <w:sz w:val="24"/>
          <w:szCs w:val="24"/>
        </w:rPr>
        <w:t xml:space="preserve"> - </w:t>
      </w:r>
      <w:hyperlink w:anchor="Par777" w:history="1">
        <w:r w:rsidRPr="000402F0">
          <w:rPr>
            <w:rFonts w:ascii="Times New Roman" w:hAnsi="Times New Roman" w:cs="Times New Roman"/>
            <w:color w:val="0000FF"/>
            <w:sz w:val="24"/>
            <w:szCs w:val="24"/>
          </w:rPr>
          <w:t>6</w:t>
        </w:r>
      </w:hyperlink>
      <w:r w:rsidRPr="000402F0">
        <w:rPr>
          <w:rFonts w:ascii="Times New Roman" w:hAnsi="Times New Roman" w:cs="Times New Roman"/>
          <w:sz w:val="24"/>
          <w:szCs w:val="24"/>
        </w:rPr>
        <w:t xml:space="preserve"> и </w:t>
      </w:r>
      <w:hyperlink w:anchor="Par819" w:history="1">
        <w:r w:rsidRPr="000402F0">
          <w:rPr>
            <w:rFonts w:ascii="Times New Roman" w:hAnsi="Times New Roman" w:cs="Times New Roman"/>
            <w:color w:val="0000FF"/>
            <w:sz w:val="24"/>
            <w:szCs w:val="24"/>
          </w:rPr>
          <w:t>11</w:t>
        </w:r>
      </w:hyperlink>
      <w:r w:rsidRPr="000402F0">
        <w:rPr>
          <w:rFonts w:ascii="Times New Roman" w:hAnsi="Times New Roman" w:cs="Times New Roman"/>
          <w:sz w:val="24"/>
          <w:szCs w:val="24"/>
        </w:rPr>
        <w:t xml:space="preserve"> Договора, продолжают действовать в соответствии с законодательством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819"/>
      <w:bookmarkEnd w:id="33"/>
      <w:r w:rsidRPr="000402F0">
        <w:rPr>
          <w:rFonts w:ascii="Times New Roman" w:hAnsi="Times New Roman" w:cs="Times New Roman"/>
          <w:sz w:val="24"/>
          <w:szCs w:val="24"/>
        </w:rPr>
        <w:t>11. Применимое право и порядок разрешения споров</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11.1. Действительность, толкование и исполнение Договора регулируются законодательством Российской Федерации.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11.2. Если Стороны не достигнут соглашения по спорным вопросам, такие вопросы подлежат разрешению в Арбитражном суде г. 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823"/>
      <w:bookmarkEnd w:id="34"/>
      <w:r w:rsidRPr="000402F0">
        <w:rPr>
          <w:rFonts w:ascii="Times New Roman" w:hAnsi="Times New Roman" w:cs="Times New Roman"/>
          <w:sz w:val="24"/>
          <w:szCs w:val="24"/>
        </w:rPr>
        <w:t>12. Заключительные положения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12.1. В ходе исполнения Договора Стороны обязуются оказывать друг другу необходимое содействие.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12.2. В случае изменения реквизитов Стороны обязаны уведомлять друг друга в течение 3 (трех) рабочих дней с момента изменения.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12.3. Настоящий Договор заменяет собой все прежние соглашения и переписку между Сторонами, относящиеся к предмету и условиям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12.4. Недействительность одного из положений настоящего Договора не влечет за собой недействительность других положений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12.5. Все изменения и дополнения к Договору совершаются в письменной форме и являются неотъемлемой частью Договора.</w:t>
      </w:r>
    </w:p>
    <w:p w:rsidR="003E208C"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12.6. Настоящий Договор подписан в двух экземплярах, имеющих одинаковую юридическую силу, по одному для каждой Стороны.</w:t>
      </w:r>
    </w:p>
    <w:p w:rsidR="002370FA" w:rsidRPr="000402F0" w:rsidRDefault="002370F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70FA" w:rsidTr="002370FA">
        <w:tc>
          <w:tcPr>
            <w:tcW w:w="9639" w:type="dxa"/>
          </w:tcPr>
          <w:p w:rsidR="002370FA" w:rsidRPr="00B755CA" w:rsidRDefault="002370FA" w:rsidP="002370FA">
            <w:pPr>
              <w:widowControl w:val="0"/>
              <w:autoSpaceDE w:val="0"/>
              <w:autoSpaceDN w:val="0"/>
              <w:adjustRightInd w:val="0"/>
              <w:ind w:firstLine="540"/>
              <w:jc w:val="both"/>
              <w:rPr>
                <w:rFonts w:ascii="Times New Roman" w:hAnsi="Times New Roman" w:cs="Times New Roman"/>
                <w:b/>
                <w:sz w:val="24"/>
                <w:szCs w:val="24"/>
              </w:rPr>
            </w:pPr>
            <w:r w:rsidRPr="00B755CA">
              <w:rPr>
                <w:rFonts w:ascii="Times New Roman" w:hAnsi="Times New Roman" w:cs="Times New Roman"/>
                <w:b/>
                <w:sz w:val="24"/>
                <w:szCs w:val="24"/>
              </w:rPr>
              <w:t>Исполнитель:</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Адрес местонахождения:</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Адрес для корреспонденции:</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Лицензия на осуществление аудиторской деятельности N __</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от: __, действительна до: ___</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Полис страхования профессиональной ответственности аудиторов N</w:t>
            </w: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p>
          <w:p w:rsidR="002370FA" w:rsidRPr="00B755CA" w:rsidRDefault="002370FA" w:rsidP="002370FA">
            <w:pPr>
              <w:widowControl w:val="0"/>
              <w:autoSpaceDE w:val="0"/>
              <w:autoSpaceDN w:val="0"/>
              <w:adjustRightInd w:val="0"/>
              <w:ind w:firstLine="540"/>
              <w:jc w:val="both"/>
              <w:rPr>
                <w:rFonts w:ascii="Times New Roman" w:hAnsi="Times New Roman" w:cs="Times New Roman"/>
                <w:sz w:val="24"/>
                <w:szCs w:val="24"/>
              </w:rPr>
            </w:pPr>
            <w:r w:rsidRPr="00B755CA">
              <w:rPr>
                <w:rFonts w:ascii="Times New Roman" w:hAnsi="Times New Roman" w:cs="Times New Roman"/>
                <w:sz w:val="24"/>
                <w:szCs w:val="24"/>
              </w:rPr>
              <w:t>Банковские реквизиты:</w:t>
            </w:r>
          </w:p>
          <w:p w:rsidR="00B755CA" w:rsidRPr="002370FA" w:rsidRDefault="00B755CA" w:rsidP="002370FA">
            <w:pPr>
              <w:widowControl w:val="0"/>
              <w:autoSpaceDE w:val="0"/>
              <w:autoSpaceDN w:val="0"/>
              <w:adjustRightInd w:val="0"/>
              <w:ind w:firstLine="540"/>
              <w:jc w:val="both"/>
              <w:rPr>
                <w:rFonts w:ascii="Times New Roman" w:hAnsi="Times New Roman" w:cs="Times New Roman"/>
                <w:b/>
                <w:sz w:val="24"/>
                <w:szCs w:val="24"/>
              </w:rPr>
            </w:pPr>
          </w:p>
          <w:p w:rsidR="002370FA" w:rsidRDefault="002370FA">
            <w:pPr>
              <w:widowControl w:val="0"/>
              <w:autoSpaceDE w:val="0"/>
              <w:autoSpaceDN w:val="0"/>
              <w:adjustRightInd w:val="0"/>
              <w:jc w:val="both"/>
              <w:rPr>
                <w:rFonts w:ascii="Times New Roman" w:hAnsi="Times New Roman" w:cs="Times New Roman"/>
                <w:sz w:val="24"/>
                <w:szCs w:val="24"/>
              </w:rPr>
            </w:pPr>
          </w:p>
        </w:tc>
      </w:tr>
      <w:tr w:rsidR="002370FA" w:rsidTr="002370FA">
        <w:tc>
          <w:tcPr>
            <w:tcW w:w="9639" w:type="dxa"/>
          </w:tcPr>
          <w:p w:rsidR="002370FA" w:rsidRPr="002370FA" w:rsidRDefault="002370FA" w:rsidP="002370FA">
            <w:pPr>
              <w:pStyle w:val="1"/>
              <w:ind w:left="601" w:right="142"/>
              <w:jc w:val="both"/>
              <w:rPr>
                <w:b/>
                <w:bCs/>
                <w:sz w:val="24"/>
                <w:szCs w:val="24"/>
                <w:lang w:val="ru-RU"/>
              </w:rPr>
            </w:pPr>
            <w:r w:rsidRPr="002370FA">
              <w:rPr>
                <w:b/>
                <w:bCs/>
                <w:sz w:val="24"/>
                <w:szCs w:val="24"/>
                <w:lang w:val="ru-RU"/>
              </w:rPr>
              <w:t xml:space="preserve">Заказчик: </w:t>
            </w:r>
          </w:p>
          <w:p w:rsidR="002370FA" w:rsidRPr="00B755CA" w:rsidRDefault="002370FA" w:rsidP="002370FA">
            <w:pPr>
              <w:ind w:left="601"/>
              <w:rPr>
                <w:rFonts w:ascii="Times New Roman" w:hAnsi="Times New Roman" w:cs="Times New Roman"/>
                <w:sz w:val="24"/>
                <w:szCs w:val="24"/>
              </w:rPr>
            </w:pPr>
            <w:r w:rsidRPr="00B755CA">
              <w:rPr>
                <w:rFonts w:ascii="Times New Roman" w:hAnsi="Times New Roman" w:cs="Times New Roman"/>
                <w:bCs/>
                <w:sz w:val="24"/>
                <w:szCs w:val="24"/>
              </w:rPr>
              <w:t xml:space="preserve">Адрес местонахождения: </w:t>
            </w:r>
          </w:p>
          <w:p w:rsidR="002370FA" w:rsidRPr="00B755CA" w:rsidRDefault="002370FA" w:rsidP="002370FA">
            <w:pPr>
              <w:widowControl w:val="0"/>
              <w:autoSpaceDE w:val="0"/>
              <w:autoSpaceDN w:val="0"/>
              <w:adjustRightInd w:val="0"/>
              <w:ind w:left="601"/>
              <w:jc w:val="both"/>
              <w:rPr>
                <w:rFonts w:ascii="Times New Roman" w:hAnsi="Times New Roman" w:cs="Times New Roman"/>
                <w:sz w:val="24"/>
                <w:szCs w:val="24"/>
              </w:rPr>
            </w:pPr>
            <w:r w:rsidRPr="00B755CA">
              <w:rPr>
                <w:rFonts w:ascii="Times New Roman" w:hAnsi="Times New Roman" w:cs="Times New Roman"/>
                <w:sz w:val="24"/>
                <w:szCs w:val="24"/>
              </w:rPr>
              <w:t>Банковские реквизиты:</w:t>
            </w:r>
          </w:p>
          <w:p w:rsidR="002370FA" w:rsidRPr="00B755CA" w:rsidRDefault="002370FA" w:rsidP="002370FA">
            <w:pPr>
              <w:pStyle w:val="1"/>
              <w:ind w:left="601" w:right="140"/>
              <w:jc w:val="both"/>
              <w:rPr>
                <w:bCs/>
                <w:sz w:val="24"/>
                <w:szCs w:val="24"/>
                <w:lang w:val="ru-RU" w:eastAsia="ru-RU"/>
              </w:rPr>
            </w:pPr>
            <w:r w:rsidRPr="00B755CA">
              <w:rPr>
                <w:bCs/>
                <w:sz w:val="24"/>
                <w:szCs w:val="24"/>
                <w:lang w:val="ru-RU"/>
              </w:rPr>
              <w:t xml:space="preserve">Р/с      </w:t>
            </w:r>
          </w:p>
          <w:p w:rsidR="002C11EF" w:rsidRDefault="002370FA" w:rsidP="002370FA">
            <w:pPr>
              <w:pStyle w:val="1"/>
              <w:ind w:left="601" w:right="140"/>
              <w:jc w:val="both"/>
              <w:rPr>
                <w:bCs/>
                <w:sz w:val="24"/>
                <w:szCs w:val="24"/>
                <w:lang w:val="ru-RU"/>
              </w:rPr>
            </w:pPr>
            <w:r w:rsidRPr="00B755CA">
              <w:rPr>
                <w:bCs/>
                <w:sz w:val="24"/>
                <w:szCs w:val="24"/>
                <w:lang w:val="ru-RU"/>
              </w:rPr>
              <w:t xml:space="preserve">БИК   </w:t>
            </w:r>
          </w:p>
          <w:p w:rsidR="002370FA" w:rsidRPr="00B755CA" w:rsidRDefault="002370FA" w:rsidP="002370FA">
            <w:pPr>
              <w:pStyle w:val="1"/>
              <w:ind w:left="601" w:right="140"/>
              <w:jc w:val="both"/>
              <w:rPr>
                <w:bCs/>
                <w:sz w:val="24"/>
                <w:szCs w:val="24"/>
                <w:lang w:val="ru-RU"/>
              </w:rPr>
            </w:pPr>
            <w:r w:rsidRPr="00B755CA">
              <w:rPr>
                <w:bCs/>
                <w:sz w:val="24"/>
                <w:szCs w:val="24"/>
                <w:lang w:val="ru-RU"/>
              </w:rPr>
              <w:t xml:space="preserve">К/с      </w:t>
            </w:r>
          </w:p>
          <w:p w:rsidR="002370FA" w:rsidRPr="00B755CA" w:rsidRDefault="002370FA" w:rsidP="002370FA">
            <w:pPr>
              <w:pStyle w:val="1"/>
              <w:ind w:left="601" w:right="140"/>
              <w:jc w:val="both"/>
              <w:rPr>
                <w:bCs/>
                <w:sz w:val="24"/>
                <w:szCs w:val="24"/>
                <w:lang w:val="ru-RU" w:eastAsia="ru-RU"/>
              </w:rPr>
            </w:pPr>
            <w:r w:rsidRPr="00B755CA">
              <w:rPr>
                <w:bCs/>
                <w:sz w:val="24"/>
                <w:szCs w:val="24"/>
                <w:lang w:val="ru-RU"/>
              </w:rPr>
              <w:t xml:space="preserve">Банк   </w:t>
            </w:r>
          </w:p>
          <w:p w:rsidR="002370FA" w:rsidRPr="00B755CA" w:rsidRDefault="002370FA" w:rsidP="002370FA">
            <w:pPr>
              <w:pStyle w:val="1"/>
              <w:ind w:left="601" w:right="140"/>
              <w:jc w:val="both"/>
              <w:rPr>
                <w:bCs/>
                <w:sz w:val="24"/>
                <w:szCs w:val="24"/>
                <w:lang w:val="ru-RU" w:eastAsia="ru-RU"/>
              </w:rPr>
            </w:pPr>
            <w:r w:rsidRPr="00B755CA">
              <w:rPr>
                <w:bCs/>
                <w:sz w:val="24"/>
                <w:szCs w:val="24"/>
                <w:lang w:val="ru-RU"/>
              </w:rPr>
              <w:t xml:space="preserve">ИНН:,    КПП:  </w:t>
            </w:r>
          </w:p>
          <w:p w:rsidR="002370FA" w:rsidRDefault="002370FA" w:rsidP="002370FA">
            <w:pPr>
              <w:widowControl w:val="0"/>
              <w:autoSpaceDE w:val="0"/>
              <w:autoSpaceDN w:val="0"/>
              <w:adjustRightInd w:val="0"/>
              <w:jc w:val="both"/>
              <w:rPr>
                <w:rFonts w:ascii="Times New Roman" w:hAnsi="Times New Roman" w:cs="Times New Roman"/>
                <w:sz w:val="24"/>
                <w:szCs w:val="24"/>
              </w:rPr>
            </w:pPr>
          </w:p>
        </w:tc>
      </w:tr>
    </w:tbl>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0402F0" w:rsidRDefault="003E208C">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5" w:name="Par848"/>
      <w:bookmarkEnd w:id="35"/>
      <w:r w:rsidRPr="000402F0">
        <w:rPr>
          <w:rFonts w:ascii="Times New Roman" w:hAnsi="Times New Roman" w:cs="Times New Roman"/>
          <w:sz w:val="24"/>
          <w:szCs w:val="24"/>
        </w:rPr>
        <w:lastRenderedPageBreak/>
        <w:t>Приложение</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к Договору оказания аудиторских услуг</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от ___ ___________ 20__ г. N 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Специальные условия к оказанию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856"/>
      <w:bookmarkEnd w:id="36"/>
      <w:r w:rsidRPr="000402F0">
        <w:rPr>
          <w:rFonts w:ascii="Times New Roman" w:hAnsi="Times New Roman" w:cs="Times New Roman"/>
          <w:sz w:val="24"/>
          <w:szCs w:val="24"/>
        </w:rPr>
        <w:t>1. Состав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Аудит финансовой (бухгалтерской) отчетности Заказчика, составленной в соответствии с российскими положениями по бухгалтерскому учету (РПБУ), проводится за год, заканчивающийся 31 декабря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Услуги Исполнителя включают в себя (по решению Общества):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1.1. Промежуточный этап аудиторской проверки бухгалтерской (финансовой) отчетности Заказчика, подготовленной в соответствии с законодательством Российской Федерации, за девять месяцев 20__ года, заканчивающиеся 30 сентября 20__ г. (I этап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Предоставление отчета с рекомендациями по результатам промежуточного этапа аудиторской проверки бухгалтерской (финансовой) отчетности Заказчика за девять месяцев 20__ года, заканчивающиеся 30 сентября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1.2. Аудит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20__ г. (II этап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Предоставление Аудиторского заключения в отношении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Предоставление детализированного отчета по результатам аудиторской проверки неконсолидированной бухгалтерской (финансовой) отчетности Заказчика, подготовленной в соответствии с действующим законодательством Российской Федерации, за год, заканчивающийся 31 декабря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2. Сроки оказания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2.1. Услуги должны быть оказаны Исполнителем в период с ___ по ____ года при условии своевременного и надлежащего исполнения Заказчиком своих обязательств, предусмотренных пунктом </w:t>
      </w:r>
      <w:hyperlink w:anchor="Par761" w:history="1">
        <w:r w:rsidRPr="000402F0">
          <w:rPr>
            <w:rFonts w:ascii="Times New Roman" w:hAnsi="Times New Roman" w:cs="Times New Roman"/>
            <w:color w:val="0000FF"/>
            <w:sz w:val="24"/>
            <w:szCs w:val="24"/>
          </w:rPr>
          <w:t>4.1</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2.2. Предварительный этап по итогам 9 месяцев - с __ по ___ года. Отчет по предварительному этапу будет представлен 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2.3. Финальный этап аудита - с __ по ___года. Отчет по финальному этапу и аудиторское заключение будут представлены ______.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3. Место оказания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Место оказания Услуг - место нахождения Заказчика, г. _____.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 Цена Услуг. Порядок оплаты &lt;2&gt;:</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&lt;2&gt; Рекомендуется также включать в договор условие о предоставлении Исполнителем обеспечения исполнения  договора в форме безотзывной банковской гарантии на сумму авансового платежа по договору, действительной в течение 25 (двадцать пять) календарных дней после завершения оказания услуг по договору.</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4.1. Указанная в пункте </w:t>
      </w:r>
      <w:hyperlink w:anchor="Par879" w:history="1">
        <w:r w:rsidRPr="000402F0">
          <w:rPr>
            <w:rFonts w:ascii="Times New Roman" w:hAnsi="Times New Roman" w:cs="Times New Roman"/>
            <w:color w:val="0000FF"/>
            <w:sz w:val="24"/>
            <w:szCs w:val="24"/>
          </w:rPr>
          <w:t>4.2</w:t>
        </w:r>
      </w:hyperlink>
      <w:r w:rsidRPr="000402F0">
        <w:rPr>
          <w:rFonts w:ascii="Times New Roman" w:hAnsi="Times New Roman" w:cs="Times New Roman"/>
          <w:sz w:val="24"/>
          <w:szCs w:val="24"/>
        </w:rPr>
        <w:t xml:space="preserve"> настоящего приложения к Договору (далее - приложение) цена Услуг Исполнителя включает в себя сумму вознаграждения за оказание Услуг, а также стоимость накладных расходов Исполнителя, связанных с оказанием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879"/>
      <w:bookmarkEnd w:id="37"/>
      <w:r w:rsidRPr="000402F0">
        <w:rPr>
          <w:rFonts w:ascii="Times New Roman" w:hAnsi="Times New Roman" w:cs="Times New Roman"/>
          <w:sz w:val="24"/>
          <w:szCs w:val="24"/>
        </w:rPr>
        <w:lastRenderedPageBreak/>
        <w:t>4.2. Цена Услуг Исполнителя составляет ____________________________ рублей, включая в том числе налог на добавленную стоимость по налоговой ставке 18% в размере __________________________________ рублей.</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880"/>
      <w:bookmarkEnd w:id="38"/>
      <w:r w:rsidRPr="000402F0">
        <w:rPr>
          <w:rFonts w:ascii="Times New Roman" w:hAnsi="Times New Roman" w:cs="Times New Roman"/>
          <w:sz w:val="24"/>
          <w:szCs w:val="24"/>
        </w:rPr>
        <w:t xml:space="preserve">4.3. Дополнительная (по отношению к сумме, указанной в пункте </w:t>
      </w:r>
      <w:hyperlink w:anchor="Par879" w:history="1">
        <w:r w:rsidRPr="000402F0">
          <w:rPr>
            <w:rFonts w:ascii="Times New Roman" w:hAnsi="Times New Roman" w:cs="Times New Roman"/>
            <w:color w:val="0000FF"/>
            <w:sz w:val="24"/>
            <w:szCs w:val="24"/>
          </w:rPr>
          <w:t>4.2</w:t>
        </w:r>
      </w:hyperlink>
      <w:r w:rsidRPr="000402F0">
        <w:rPr>
          <w:rFonts w:ascii="Times New Roman" w:hAnsi="Times New Roman" w:cs="Times New Roman"/>
          <w:sz w:val="24"/>
          <w:szCs w:val="24"/>
        </w:rPr>
        <w:t xml:space="preserve"> приложения) цена услуг, рассчитанная на основе времени, затраченного консультантами Исполнителя, и ставок может быть предъявлена Исполнителем к оплате и оплачена Заказчиком при следующих обстоятельствах:</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4.3.1. если новые законодательные требования к составлению бухгалтерской (финансовой) отчетности или проведению аудита станут известны и вступят в силу после подписания Договора, что существенно увеличит состав услуг, согласованный в пункте </w:t>
      </w:r>
      <w:hyperlink w:anchor="Par856" w:history="1">
        <w:r w:rsidRPr="000402F0">
          <w:rPr>
            <w:rFonts w:ascii="Times New Roman" w:hAnsi="Times New Roman" w:cs="Times New Roman"/>
            <w:color w:val="0000FF"/>
            <w:sz w:val="24"/>
            <w:szCs w:val="24"/>
          </w:rPr>
          <w:t>1</w:t>
        </w:r>
      </w:hyperlink>
      <w:r w:rsidRPr="000402F0">
        <w:rPr>
          <w:rFonts w:ascii="Times New Roman" w:hAnsi="Times New Roman" w:cs="Times New Roman"/>
          <w:sz w:val="24"/>
          <w:szCs w:val="24"/>
        </w:rPr>
        <w:t xml:space="preserve"> приложения;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4.3.2. если Исполнителю для выполнения его обязательств в соответствии с разделом </w:t>
      </w:r>
      <w:hyperlink w:anchor="Par742" w:history="1">
        <w:r w:rsidRPr="000402F0">
          <w:rPr>
            <w:rFonts w:ascii="Times New Roman" w:hAnsi="Times New Roman" w:cs="Times New Roman"/>
            <w:color w:val="0000FF"/>
            <w:sz w:val="24"/>
            <w:szCs w:val="24"/>
          </w:rPr>
          <w:t>3</w:t>
        </w:r>
      </w:hyperlink>
      <w:r w:rsidRPr="000402F0">
        <w:rPr>
          <w:rFonts w:ascii="Times New Roman" w:hAnsi="Times New Roman" w:cs="Times New Roman"/>
          <w:sz w:val="24"/>
          <w:szCs w:val="24"/>
        </w:rPr>
        <w:t xml:space="preserve"> Договора необходимо и неизбежно потребовалось дополнительное время по причине невыполнения Заказчиком своих обязательств, указанных в разделе </w:t>
      </w:r>
      <w:hyperlink w:anchor="Par760" w:history="1">
        <w:r w:rsidRPr="000402F0">
          <w:rPr>
            <w:rFonts w:ascii="Times New Roman" w:hAnsi="Times New Roman" w:cs="Times New Roman"/>
            <w:color w:val="0000FF"/>
            <w:sz w:val="24"/>
            <w:szCs w:val="24"/>
          </w:rPr>
          <w:t>4</w:t>
        </w:r>
      </w:hyperlink>
      <w:r w:rsidRPr="000402F0">
        <w:rPr>
          <w:rFonts w:ascii="Times New Roman" w:hAnsi="Times New Roman" w:cs="Times New Roman"/>
          <w:sz w:val="24"/>
          <w:szCs w:val="24"/>
        </w:rPr>
        <w:t xml:space="preserve"> Договора (о чем Исполнитель поставил Заказчика в известность в письменной форме);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4.3.3. если Исполнителю необходимо и неизбежно потребовалось дополнительное время в случае, когда Заказчик вносит исправления в проверенную Исполнителем бухгалтерскую (финансовую) отчетность, подтверждающие бухгалтерские (финансовые) записи, и в иную информацию, предоставленную Исполнителю в соответствии с требованиями пункта </w:t>
      </w:r>
      <w:hyperlink w:anchor="Par771" w:history="1">
        <w:r w:rsidRPr="000402F0">
          <w:rPr>
            <w:rFonts w:ascii="Times New Roman" w:hAnsi="Times New Roman" w:cs="Times New Roman"/>
            <w:color w:val="0000FF"/>
            <w:sz w:val="24"/>
            <w:szCs w:val="24"/>
          </w:rPr>
          <w:t>4.2</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4.3.4. если по требованию Заказчика Исполнитель выполняет дополнительные услуги по проверке исправлений в бухгалтерской (финансовой) отчетности, сделанных Заказчиком в целях изменения или удаления определенных пунктов из Аудиторского заключения, представленного Заказчику в соответствии с пунктом </w:t>
      </w:r>
      <w:hyperlink w:anchor="Par734" w:history="1">
        <w:r w:rsidRPr="000402F0">
          <w:rPr>
            <w:rFonts w:ascii="Times New Roman" w:hAnsi="Times New Roman" w:cs="Times New Roman"/>
            <w:color w:val="0000FF"/>
            <w:sz w:val="24"/>
            <w:szCs w:val="24"/>
          </w:rPr>
          <w:t>2.1</w:t>
        </w:r>
      </w:hyperlink>
      <w:r w:rsidRPr="000402F0">
        <w:rPr>
          <w:rFonts w:ascii="Times New Roman" w:hAnsi="Times New Roman" w:cs="Times New Roman"/>
          <w:sz w:val="24"/>
          <w:szCs w:val="24"/>
        </w:rPr>
        <w:t xml:space="preserve"> Договора. В этом случае Заказчик получит </w:t>
      </w:r>
      <w:proofErr w:type="spellStart"/>
      <w:r w:rsidRPr="000402F0">
        <w:rPr>
          <w:rFonts w:ascii="Times New Roman" w:hAnsi="Times New Roman" w:cs="Times New Roman"/>
          <w:sz w:val="24"/>
          <w:szCs w:val="24"/>
        </w:rPr>
        <w:t>перевыпущенное</w:t>
      </w:r>
      <w:proofErr w:type="spellEnd"/>
      <w:r w:rsidRPr="000402F0">
        <w:rPr>
          <w:rFonts w:ascii="Times New Roman" w:hAnsi="Times New Roman" w:cs="Times New Roman"/>
          <w:sz w:val="24"/>
          <w:szCs w:val="24"/>
        </w:rPr>
        <w:t xml:space="preserve"> Аудиторское заключение;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4.3.5. если Исполнитель понесет дополнительные затраты времени на выполнение аудиторских процедур,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 а также изменениями законодательства о налогах и сборах, ставшими известными и вступившими в силу после подписания настоящего Договора, оказавшими существенное влияние на бухгалтерский и налоговый учет, Заказчик обязуется оплатить стоимость дополнительных услуг.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4.4. Дополнительная цена услуг, попадающая под случаи, приведенные в пункте </w:t>
      </w:r>
      <w:hyperlink w:anchor="Par880" w:history="1">
        <w:r w:rsidRPr="000402F0">
          <w:rPr>
            <w:rFonts w:ascii="Times New Roman" w:hAnsi="Times New Roman" w:cs="Times New Roman"/>
            <w:color w:val="0000FF"/>
            <w:sz w:val="24"/>
            <w:szCs w:val="24"/>
          </w:rPr>
          <w:t>4.3</w:t>
        </w:r>
      </w:hyperlink>
      <w:r w:rsidRPr="000402F0">
        <w:rPr>
          <w:rFonts w:ascii="Times New Roman" w:hAnsi="Times New Roman" w:cs="Times New Roman"/>
          <w:sz w:val="24"/>
          <w:szCs w:val="24"/>
        </w:rPr>
        <w:t xml:space="preserve"> приложения, а также любые другие согласованные между Сторонами расходы, влияющие на общую цену оказываемых аудиторских услуг, должны документально оформляться дополнительным соглашением к Договору. Суммы дополнительных расходов, понесенных в случаях, указанных в пункте </w:t>
      </w:r>
      <w:hyperlink w:anchor="Par772" w:history="1">
        <w:r w:rsidRPr="000402F0">
          <w:rPr>
            <w:rFonts w:ascii="Times New Roman" w:hAnsi="Times New Roman" w:cs="Times New Roman"/>
            <w:color w:val="0000FF"/>
            <w:sz w:val="24"/>
            <w:szCs w:val="24"/>
          </w:rPr>
          <w:t>4.3</w:t>
        </w:r>
      </w:hyperlink>
      <w:r w:rsidRPr="000402F0">
        <w:rPr>
          <w:rFonts w:ascii="Times New Roman" w:hAnsi="Times New Roman" w:cs="Times New Roman"/>
          <w:sz w:val="24"/>
          <w:szCs w:val="24"/>
        </w:rPr>
        <w:t xml:space="preserve"> Договора, подлежат оплате по договоренности Сторон в соответствии с таким дополнительным соглашением.</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4.5. Датой платежа считается дата списания денежных средств с расчетного счета Заказчика. Оплата производится по банковским реквизитам, которые указаны в соответствующем выставляемом счете Исполнителем Заказчику в каждом конкретном случае.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4.6. Оплата Услуг производится в следующем порядке:</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4.6.1._______________________________ рублей, что составляет 30% &lt;3&gt; от суммы вознаграждения, включая налог на добавленную стоимость по налоговой ставке 18%, в размере ________________________________- рублей, уплачиваются в течение 5 (пять) рабочих дней после подписания Договора (авансовый платеж);</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&lt;3&gt; В случае если аудит проходит в один этап, предоплата составляет 40%, финальный платеж - 60%.</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4.6.2. ___________________________ рублей, что составляет 30% от суммы вознаграждения, включая налог на добавленную стоимость по налоговой ставке 18%, в </w:t>
      </w:r>
      <w:r w:rsidRPr="000402F0">
        <w:rPr>
          <w:rFonts w:ascii="Times New Roman" w:hAnsi="Times New Roman" w:cs="Times New Roman"/>
          <w:sz w:val="24"/>
          <w:szCs w:val="24"/>
        </w:rPr>
        <w:lastRenderedPageBreak/>
        <w:t>размере _______________________________________ рублей, уплачиваются в течение 5 (пять) рабочих дней с даты предоставления отчета с рекомендациями по результатам промежуточного этапа аудиторской проверки бухгалтерской (финансовой) отчетности Заказчика за девять месяцев 20__ года, заканчивающиеся 30 сентября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4.8.3. ___________________________ рублей, что составляет 40% от суммы вознаграждения, включая налог на добавленную стоимость по налоговой ставке 18%, в размере _______________________________________ рублей, уплачиваются в течение 5 (пять) рабочих дней с даты подписания акта приема-сдачи оказанных Услуг (финальный платеж).</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4.9. В случае </w:t>
      </w:r>
      <w:proofErr w:type="spellStart"/>
      <w:r w:rsidRPr="000402F0">
        <w:rPr>
          <w:rFonts w:ascii="Times New Roman" w:hAnsi="Times New Roman" w:cs="Times New Roman"/>
          <w:sz w:val="24"/>
          <w:szCs w:val="24"/>
        </w:rPr>
        <w:t>неперечисления</w:t>
      </w:r>
      <w:proofErr w:type="spellEnd"/>
      <w:r w:rsidRPr="000402F0">
        <w:rPr>
          <w:rFonts w:ascii="Times New Roman" w:hAnsi="Times New Roman" w:cs="Times New Roman"/>
          <w:sz w:val="24"/>
          <w:szCs w:val="24"/>
        </w:rPr>
        <w:t xml:space="preserve">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 xml:space="preserve">В указанном случае Исполнитель вправе продлить сроки оказания Услуг, письменно уведомив об этом Заказчика, в соответствии с пунктом </w:t>
      </w:r>
      <w:hyperlink w:anchor="Par758" w:history="1">
        <w:r w:rsidRPr="000402F0">
          <w:rPr>
            <w:rFonts w:ascii="Times New Roman" w:hAnsi="Times New Roman" w:cs="Times New Roman"/>
            <w:color w:val="0000FF"/>
            <w:sz w:val="24"/>
            <w:szCs w:val="24"/>
          </w:rPr>
          <w:t>3.5</w:t>
        </w:r>
      </w:hyperlink>
      <w:r w:rsidRPr="000402F0">
        <w:rPr>
          <w:rFonts w:ascii="Times New Roman" w:hAnsi="Times New Roman" w:cs="Times New Roman"/>
          <w:sz w:val="24"/>
          <w:szCs w:val="24"/>
        </w:rPr>
        <w:t xml:space="preserve">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5. Настоящее приложение к Договору подписано в двух оригинальных экземплярах по одному для каждой Стороны и является неотъемлемой частью Договора.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Default="003E208C" w:rsidP="002370FA">
      <w:pPr>
        <w:widowControl w:val="0"/>
        <w:autoSpaceDE w:val="0"/>
        <w:autoSpaceDN w:val="0"/>
        <w:adjustRightInd w:val="0"/>
        <w:spacing w:after="0" w:line="240" w:lineRule="auto"/>
        <w:jc w:val="both"/>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537"/>
      </w:tblGrid>
      <w:tr w:rsidR="002370FA" w:rsidTr="000061E6">
        <w:trPr>
          <w:trHeight w:val="1050"/>
        </w:trPr>
        <w:tc>
          <w:tcPr>
            <w:tcW w:w="4927" w:type="dxa"/>
          </w:tcPr>
          <w:p w:rsidR="002370FA" w:rsidRDefault="002370FA" w:rsidP="002370F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0402F0">
              <w:rPr>
                <w:rFonts w:ascii="Times New Roman" w:hAnsi="Times New Roman" w:cs="Times New Roman"/>
                <w:sz w:val="24"/>
                <w:szCs w:val="24"/>
              </w:rPr>
              <w:t xml:space="preserve">ИСПОЛНИТЕЛЬ:  </w:t>
            </w:r>
          </w:p>
          <w:p w:rsidR="000061E6" w:rsidRDefault="000061E6" w:rsidP="002370FA">
            <w:pPr>
              <w:widowControl w:val="0"/>
              <w:autoSpaceDE w:val="0"/>
              <w:autoSpaceDN w:val="0"/>
              <w:adjustRightInd w:val="0"/>
              <w:jc w:val="both"/>
              <w:rPr>
                <w:rFonts w:ascii="Times New Roman" w:hAnsi="Times New Roman" w:cs="Times New Roman"/>
                <w:sz w:val="24"/>
                <w:szCs w:val="24"/>
              </w:rPr>
            </w:pPr>
          </w:p>
          <w:p w:rsidR="002370FA" w:rsidRDefault="000061E6" w:rsidP="002370FA">
            <w:pPr>
              <w:widowControl w:val="0"/>
              <w:autoSpaceDE w:val="0"/>
              <w:autoSpaceDN w:val="0"/>
              <w:adjustRightInd w:val="0"/>
              <w:jc w:val="both"/>
              <w:rPr>
                <w:rFonts w:ascii="Times New Roman" w:hAnsi="Times New Roman" w:cs="Times New Roman"/>
                <w:sz w:val="24"/>
                <w:szCs w:val="24"/>
              </w:rPr>
            </w:pPr>
            <w:r w:rsidRPr="000402F0">
              <w:rPr>
                <w:rFonts w:ascii="Times New Roman" w:hAnsi="Times New Roman" w:cs="Times New Roman"/>
                <w:sz w:val="24"/>
                <w:szCs w:val="24"/>
              </w:rPr>
              <w:t xml:space="preserve">   ________________________     </w:t>
            </w:r>
          </w:p>
          <w:p w:rsidR="002370FA" w:rsidRDefault="000061E6" w:rsidP="002370FA">
            <w:pPr>
              <w:widowControl w:val="0"/>
              <w:autoSpaceDE w:val="0"/>
              <w:autoSpaceDN w:val="0"/>
              <w:adjustRightInd w:val="0"/>
              <w:jc w:val="both"/>
              <w:rPr>
                <w:rFonts w:ascii="Times New Roman" w:hAnsi="Times New Roman" w:cs="Times New Roman"/>
              </w:rPr>
            </w:pPr>
            <w:r>
              <w:rPr>
                <w:rFonts w:ascii="Times New Roman" w:hAnsi="Times New Roman" w:cs="Times New Roman"/>
                <w:sz w:val="24"/>
                <w:szCs w:val="24"/>
              </w:rPr>
              <w:t xml:space="preserve">                     </w:t>
            </w:r>
            <w:r w:rsidR="002370FA" w:rsidRPr="000402F0">
              <w:rPr>
                <w:rFonts w:ascii="Times New Roman" w:hAnsi="Times New Roman" w:cs="Times New Roman"/>
                <w:sz w:val="24"/>
                <w:szCs w:val="24"/>
              </w:rPr>
              <w:t xml:space="preserve">М.П.                           </w:t>
            </w:r>
          </w:p>
        </w:tc>
        <w:tc>
          <w:tcPr>
            <w:tcW w:w="4537" w:type="dxa"/>
          </w:tcPr>
          <w:p w:rsidR="002370FA" w:rsidRDefault="002370FA" w:rsidP="002370F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   </w:t>
            </w:r>
            <w:r w:rsidR="000061E6" w:rsidRPr="000402F0">
              <w:rPr>
                <w:rFonts w:ascii="Times New Roman" w:hAnsi="Times New Roman" w:cs="Times New Roman"/>
                <w:sz w:val="24"/>
                <w:szCs w:val="24"/>
              </w:rPr>
              <w:t>ЗАКАЗЧИК:</w:t>
            </w:r>
          </w:p>
          <w:p w:rsidR="000061E6" w:rsidRDefault="000061E6" w:rsidP="002370FA">
            <w:pPr>
              <w:widowControl w:val="0"/>
              <w:autoSpaceDE w:val="0"/>
              <w:autoSpaceDN w:val="0"/>
              <w:adjustRightInd w:val="0"/>
              <w:jc w:val="both"/>
              <w:rPr>
                <w:rFonts w:ascii="Times New Roman" w:hAnsi="Times New Roman" w:cs="Times New Roman"/>
                <w:sz w:val="24"/>
                <w:szCs w:val="24"/>
              </w:rPr>
            </w:pPr>
          </w:p>
          <w:p w:rsidR="000061E6" w:rsidRDefault="000061E6" w:rsidP="002370FA">
            <w:pPr>
              <w:widowControl w:val="0"/>
              <w:autoSpaceDE w:val="0"/>
              <w:autoSpaceDN w:val="0"/>
              <w:adjustRightInd w:val="0"/>
              <w:jc w:val="both"/>
              <w:rPr>
                <w:rFonts w:ascii="Times New Roman" w:hAnsi="Times New Roman" w:cs="Times New Roman"/>
                <w:sz w:val="24"/>
                <w:szCs w:val="24"/>
              </w:rPr>
            </w:pPr>
            <w:r w:rsidRPr="000402F0">
              <w:rPr>
                <w:rFonts w:ascii="Times New Roman" w:hAnsi="Times New Roman" w:cs="Times New Roman"/>
                <w:sz w:val="24"/>
                <w:szCs w:val="24"/>
              </w:rPr>
              <w:t xml:space="preserve">   ________________________     </w:t>
            </w:r>
          </w:p>
          <w:p w:rsidR="000061E6" w:rsidRDefault="000061E6" w:rsidP="002370FA">
            <w:pPr>
              <w:widowControl w:val="0"/>
              <w:autoSpaceDE w:val="0"/>
              <w:autoSpaceDN w:val="0"/>
              <w:adjustRightInd w:val="0"/>
              <w:jc w:val="both"/>
              <w:rPr>
                <w:rFonts w:ascii="Times New Roman" w:hAnsi="Times New Roman" w:cs="Times New Roman"/>
              </w:rPr>
            </w:pPr>
            <w:r>
              <w:rPr>
                <w:rFonts w:ascii="Times New Roman" w:hAnsi="Times New Roman" w:cs="Times New Roman"/>
                <w:sz w:val="24"/>
                <w:szCs w:val="24"/>
              </w:rPr>
              <w:t xml:space="preserve">                         </w:t>
            </w:r>
            <w:r w:rsidRPr="000402F0">
              <w:rPr>
                <w:rFonts w:ascii="Times New Roman" w:hAnsi="Times New Roman" w:cs="Times New Roman"/>
                <w:sz w:val="24"/>
                <w:szCs w:val="24"/>
              </w:rPr>
              <w:t>М.П.</w:t>
            </w:r>
          </w:p>
        </w:tc>
      </w:tr>
    </w:tbl>
    <w:p w:rsidR="002370FA" w:rsidRPr="007513FC" w:rsidRDefault="002370FA" w:rsidP="002370FA">
      <w:pPr>
        <w:widowControl w:val="0"/>
        <w:autoSpaceDE w:val="0"/>
        <w:autoSpaceDN w:val="0"/>
        <w:adjustRightInd w:val="0"/>
        <w:spacing w:after="0" w:line="240" w:lineRule="auto"/>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3E208C" w:rsidRPr="007513FC" w:rsidRDefault="003E208C">
      <w:pPr>
        <w:widowControl w:val="0"/>
        <w:autoSpaceDE w:val="0"/>
        <w:autoSpaceDN w:val="0"/>
        <w:adjustRightInd w:val="0"/>
        <w:spacing w:after="0" w:line="240" w:lineRule="auto"/>
        <w:ind w:firstLine="540"/>
        <w:jc w:val="both"/>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bookmarkStart w:id="39" w:name="Par909"/>
      <w:bookmarkEnd w:id="39"/>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B32648" w:rsidRPr="007513FC" w:rsidRDefault="00B32648">
      <w:pPr>
        <w:widowControl w:val="0"/>
        <w:autoSpaceDE w:val="0"/>
        <w:autoSpaceDN w:val="0"/>
        <w:adjustRightInd w:val="0"/>
        <w:spacing w:after="0" w:line="240" w:lineRule="auto"/>
        <w:jc w:val="right"/>
        <w:outlineLvl w:val="1"/>
        <w:rPr>
          <w:rFonts w:ascii="Times New Roman" w:hAnsi="Times New Roman" w:cs="Times New Roman"/>
        </w:rPr>
      </w:pPr>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lastRenderedPageBreak/>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4</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sidRP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Председателю конкурсной комиссии</w:t>
      </w:r>
    </w:p>
    <w:p w:rsidR="00137E6A" w:rsidRPr="000402F0" w:rsidRDefault="00137E6A">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_______________________________</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КОНКУРСНОЕ ЗАЯВЛЕНИЕ</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на участие в конкурсе по отбору аудиторских организаций</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для осуществления обязательного ежегодного аудита</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бухгалтерской (финансовой) отчетности</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ОАО "</w:t>
      </w:r>
      <w:r w:rsidR="00137E6A" w:rsidRPr="000402F0">
        <w:rPr>
          <w:rFonts w:ascii="Times New Roman" w:hAnsi="Times New Roman" w:cs="Times New Roman"/>
          <w:b/>
          <w:bCs/>
          <w:sz w:val="24"/>
          <w:szCs w:val="24"/>
        </w:rPr>
        <w:t>НИИВЦ "Контакт</w:t>
      </w:r>
      <w:r w:rsidRPr="000402F0">
        <w:rPr>
          <w:rFonts w:ascii="Times New Roman" w:hAnsi="Times New Roman" w:cs="Times New Roman"/>
          <w:b/>
          <w:bCs/>
          <w:sz w:val="24"/>
          <w:szCs w:val="24"/>
        </w:rPr>
        <w:t>"</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за 20</w:t>
      </w:r>
      <w:r w:rsidR="002C11EF">
        <w:rPr>
          <w:rFonts w:ascii="Times New Roman" w:hAnsi="Times New Roman" w:cs="Times New Roman"/>
          <w:sz w:val="24"/>
          <w:szCs w:val="24"/>
        </w:rPr>
        <w:t>__</w:t>
      </w:r>
      <w:r w:rsidRPr="000402F0">
        <w:rPr>
          <w:rFonts w:ascii="Times New Roman" w:hAnsi="Times New Roman" w:cs="Times New Roman"/>
          <w:sz w:val="24"/>
          <w:szCs w:val="24"/>
        </w:rPr>
        <w:t xml:space="preserve"> год</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 xml:space="preserve">    " ____ " _______________ 20__ г.           г. __________</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120"/>
      </w:tblGrid>
      <w:tr w:rsidR="003E208C" w:rsidRPr="000402F0">
        <w:trPr>
          <w:trHeight w:val="1200"/>
          <w:tblCellSpacing w:w="5" w:type="nil"/>
        </w:trPr>
        <w:tc>
          <w:tcPr>
            <w:tcW w:w="9120" w:type="dxa"/>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Организация __________________________________________________________</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(полное наименование аудиторской организации, подающей заявку)</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в лице _______________________________________________________________,</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(фамилия, имя, отчество, должность)</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действующего(ей) на основании ________________________________________,</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(наименование документа)</w:t>
            </w:r>
          </w:p>
        </w:tc>
      </w:tr>
    </w:tbl>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направляет заявление на участие в конкурсе по отбору аудиторских организаций для осуществления обязательного ежегодного аудита бухгалтерской (финансовой) отчетности ОАО</w:t>
      </w:r>
      <w:r w:rsidR="00137E6A" w:rsidRPr="000402F0">
        <w:rPr>
          <w:rFonts w:ascii="Times New Roman" w:hAnsi="Times New Roman" w:cs="Times New Roman"/>
          <w:sz w:val="24"/>
          <w:szCs w:val="24"/>
        </w:rPr>
        <w:t xml:space="preserve"> </w:t>
      </w:r>
      <w:r w:rsidR="00137E6A" w:rsidRPr="000402F0">
        <w:rPr>
          <w:rFonts w:ascii="Times New Roman" w:hAnsi="Times New Roman" w:cs="Times New Roman"/>
          <w:bCs/>
          <w:sz w:val="24"/>
          <w:szCs w:val="24"/>
        </w:rPr>
        <w:t>"НИИВЦ "Контакт"</w:t>
      </w:r>
      <w:r w:rsidR="00137E6A" w:rsidRPr="000402F0">
        <w:rPr>
          <w:rFonts w:ascii="Times New Roman" w:hAnsi="Times New Roman" w:cs="Times New Roman"/>
          <w:b/>
          <w:bCs/>
          <w:sz w:val="24"/>
          <w:szCs w:val="24"/>
        </w:rPr>
        <w:t xml:space="preserve"> </w:t>
      </w:r>
      <w:r w:rsidRPr="000402F0">
        <w:rPr>
          <w:rFonts w:ascii="Times New Roman" w:hAnsi="Times New Roman" w:cs="Times New Roman"/>
          <w:sz w:val="24"/>
          <w:szCs w:val="24"/>
        </w:rPr>
        <w:t>за 20</w:t>
      </w:r>
      <w:r w:rsidR="004766DE">
        <w:rPr>
          <w:rFonts w:ascii="Times New Roman" w:hAnsi="Times New Roman" w:cs="Times New Roman"/>
          <w:sz w:val="24"/>
          <w:szCs w:val="24"/>
        </w:rPr>
        <w:t>__</w:t>
      </w:r>
      <w:bookmarkStart w:id="40" w:name="_GoBack"/>
      <w:bookmarkEnd w:id="40"/>
      <w:r w:rsidRPr="000402F0">
        <w:rPr>
          <w:rFonts w:ascii="Times New Roman" w:hAnsi="Times New Roman" w:cs="Times New Roman"/>
          <w:sz w:val="24"/>
          <w:szCs w:val="24"/>
        </w:rPr>
        <w:t xml:space="preserve"> год, и обязуется соблюдать условия конкурса, содержащиеся в конкурсной документации о проведении конкурса.</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К конкурсному заявлению прилагаются:</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1. Требуемые документы на ______ л.;</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2. Опись документов на _______ л. (в 2 экз.).</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tbl>
      <w:tblPr>
        <w:tblW w:w="920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18"/>
        <w:gridCol w:w="2887"/>
      </w:tblGrid>
      <w:tr w:rsidR="003E208C" w:rsidRPr="000402F0" w:rsidTr="007D6D3A">
        <w:trPr>
          <w:trHeight w:val="400"/>
          <w:tblCellSpacing w:w="5" w:type="nil"/>
        </w:trPr>
        <w:tc>
          <w:tcPr>
            <w:tcW w:w="9205" w:type="dxa"/>
            <w:gridSpan w:val="2"/>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4F7465" w:rsidRPr="000D1EB3" w:rsidRDefault="003E208C" w:rsidP="007D6D3A">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(его уполномоченного представителя)</w:t>
            </w:r>
            <w:r w:rsidR="007D6D3A">
              <w:rPr>
                <w:rFonts w:ascii="Times New Roman" w:hAnsi="Times New Roman" w:cs="Times New Roman"/>
                <w:sz w:val="24"/>
                <w:szCs w:val="24"/>
              </w:rPr>
              <w:t xml:space="preserve">  ___________________________ </w:t>
            </w:r>
            <w:r w:rsidR="007D6D3A" w:rsidRPr="000D1EB3">
              <w:rPr>
                <w:rFonts w:ascii="Times New Roman" w:hAnsi="Times New Roman" w:cs="Times New Roman"/>
                <w:sz w:val="24"/>
                <w:szCs w:val="24"/>
              </w:rPr>
              <w:t xml:space="preserve">/                 </w:t>
            </w:r>
            <w:r w:rsidR="000D1EB3" w:rsidRPr="00076BD7">
              <w:rPr>
                <w:rFonts w:ascii="Times New Roman" w:hAnsi="Times New Roman" w:cs="Times New Roman"/>
                <w:sz w:val="24"/>
                <w:szCs w:val="24"/>
              </w:rPr>
              <w:t xml:space="preserve">    </w:t>
            </w:r>
            <w:r w:rsidR="007D6D3A" w:rsidRPr="000D1EB3">
              <w:rPr>
                <w:rFonts w:ascii="Times New Roman" w:hAnsi="Times New Roman" w:cs="Times New Roman"/>
                <w:sz w:val="24"/>
                <w:szCs w:val="24"/>
              </w:rPr>
              <w:t xml:space="preserve">    /</w:t>
            </w:r>
          </w:p>
        </w:tc>
      </w:tr>
      <w:tr w:rsidR="004F7465" w:rsidRPr="000402F0" w:rsidTr="007D6D3A">
        <w:trPr>
          <w:gridAfter w:val="1"/>
          <w:wAfter w:w="2887" w:type="dxa"/>
          <w:tblCellSpacing w:w="5" w:type="nil"/>
        </w:trPr>
        <w:tc>
          <w:tcPr>
            <w:tcW w:w="6318" w:type="dxa"/>
          </w:tcPr>
          <w:p w:rsidR="004F7465" w:rsidRPr="000402F0" w:rsidRDefault="004F7465" w:rsidP="004F7465">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rsidTr="007D6D3A">
        <w:trPr>
          <w:gridAfter w:val="1"/>
          <w:wAfter w:w="2887" w:type="dxa"/>
          <w:tblCellSpacing w:w="5" w:type="nil"/>
        </w:trPr>
        <w:tc>
          <w:tcPr>
            <w:tcW w:w="6318" w:type="dxa"/>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_____ " _________________ 200__ г.</w:t>
            </w:r>
          </w:p>
        </w:tc>
      </w:tr>
      <w:tr w:rsidR="003E208C" w:rsidRPr="000402F0" w:rsidTr="007D6D3A">
        <w:trPr>
          <w:gridAfter w:val="1"/>
          <w:wAfter w:w="2887" w:type="dxa"/>
          <w:tblCellSpacing w:w="5" w:type="nil"/>
        </w:trPr>
        <w:tc>
          <w:tcPr>
            <w:tcW w:w="6318" w:type="dxa"/>
          </w:tcPr>
          <w:p w:rsidR="003E208C" w:rsidRPr="000402F0" w:rsidRDefault="000D1E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3E208C" w:rsidRPr="000402F0">
              <w:rPr>
                <w:rFonts w:ascii="Times New Roman" w:hAnsi="Times New Roman" w:cs="Times New Roman"/>
                <w:sz w:val="24"/>
                <w:szCs w:val="24"/>
              </w:rPr>
              <w:t>М.П.</w:t>
            </w:r>
          </w:p>
        </w:tc>
      </w:tr>
    </w:tbl>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Заявление зарегистрировано:</w:t>
      </w:r>
    </w:p>
    <w:p w:rsidR="004F7465" w:rsidRPr="000402F0" w:rsidRDefault="004F74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Час. _____ мин. ____ "____" ____________ 20__ г. N ______</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Подпись секретаря комиссии</w:t>
      </w:r>
      <w:r w:rsidR="000D1EB3">
        <w:rPr>
          <w:rFonts w:ascii="Times New Roman" w:hAnsi="Times New Roman" w:cs="Times New Roman"/>
          <w:sz w:val="24"/>
          <w:szCs w:val="24"/>
          <w:lang w:val="en-US"/>
        </w:rPr>
        <w:t xml:space="preserve"> </w:t>
      </w:r>
      <w:r w:rsidRPr="000402F0">
        <w:rPr>
          <w:rFonts w:ascii="Times New Roman" w:hAnsi="Times New Roman" w:cs="Times New Roman"/>
          <w:sz w:val="24"/>
          <w:szCs w:val="24"/>
        </w:rPr>
        <w:t xml:space="preserve"> _____________</w:t>
      </w:r>
      <w:r w:rsidR="004F7465" w:rsidRPr="000402F0">
        <w:rPr>
          <w:rFonts w:ascii="Times New Roman" w:hAnsi="Times New Roman" w:cs="Times New Roman"/>
          <w:sz w:val="24"/>
          <w:szCs w:val="24"/>
        </w:rPr>
        <w:t>_______</w:t>
      </w:r>
      <w:r w:rsidRPr="000402F0">
        <w:rPr>
          <w:rFonts w:ascii="Times New Roman" w:hAnsi="Times New Roman" w:cs="Times New Roman"/>
          <w:sz w:val="24"/>
          <w:szCs w:val="24"/>
        </w:rPr>
        <w:t xml:space="preserve">     /       </w:t>
      </w:r>
      <w:r w:rsidR="000D1EB3">
        <w:rPr>
          <w:rFonts w:ascii="Times New Roman" w:hAnsi="Times New Roman" w:cs="Times New Roman"/>
          <w:sz w:val="24"/>
          <w:szCs w:val="24"/>
          <w:lang w:val="en-US"/>
        </w:rPr>
        <w:t xml:space="preserve">                   </w:t>
      </w:r>
      <w:r w:rsidRPr="000402F0">
        <w:rPr>
          <w:rFonts w:ascii="Times New Roman" w:hAnsi="Times New Roman" w:cs="Times New Roman"/>
          <w:sz w:val="24"/>
          <w:szCs w:val="24"/>
        </w:rPr>
        <w:t xml:space="preserve">     /</w:t>
      </w:r>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961"/>
      <w:bookmarkEnd w:id="41"/>
    </w:p>
    <w:p w:rsidR="000402F0" w:rsidRDefault="000402F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1EB3" w:rsidRDefault="000D1EB3">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0D1EB3" w:rsidRDefault="000D1EB3">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lastRenderedPageBreak/>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5</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Форма 2</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ОПИСЬ</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представленных документов на конкурс</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______________________________________________</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(наименование аудиторской организации)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644"/>
        <w:gridCol w:w="3240"/>
      </w:tblGrid>
      <w:tr w:rsidR="003E208C" w:rsidRPr="000402F0">
        <w:trPr>
          <w:tblCellSpacing w:w="5" w:type="nil"/>
        </w:trPr>
        <w:tc>
          <w:tcPr>
            <w:tcW w:w="1404"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N п/п   </w:t>
            </w:r>
          </w:p>
        </w:tc>
        <w:tc>
          <w:tcPr>
            <w:tcW w:w="4644"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Наименование документа        </w:t>
            </w:r>
          </w:p>
        </w:tc>
        <w:tc>
          <w:tcPr>
            <w:tcW w:w="3240"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Количество листов      </w:t>
            </w: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1          </w:t>
            </w: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Открытая документация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1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2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3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2          </w:t>
            </w: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Техническое предложение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1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2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3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3          </w:t>
            </w: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Финансовое предложение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1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2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3                                        </w:t>
            </w: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140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Всего...   </w:t>
            </w:r>
          </w:p>
        </w:tc>
        <w:tc>
          <w:tcPr>
            <w:tcW w:w="46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bl>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(его уполномоченного представителя)</w:t>
      </w:r>
    </w:p>
    <w:p w:rsidR="004F7465" w:rsidRPr="000402F0" w:rsidRDefault="004F74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7465" w:rsidRPr="000402F0" w:rsidRDefault="004F74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0402F0">
        <w:rPr>
          <w:rFonts w:ascii="Times New Roman" w:hAnsi="Times New Roman" w:cs="Times New Roman"/>
          <w:sz w:val="24"/>
          <w:szCs w:val="24"/>
        </w:rPr>
        <w:t>___________________________________</w:t>
      </w:r>
      <w:r w:rsidR="00D86FED" w:rsidRPr="000402F0">
        <w:rPr>
          <w:rFonts w:ascii="Times New Roman" w:hAnsi="Times New Roman" w:cs="Times New Roman"/>
          <w:sz w:val="24"/>
          <w:szCs w:val="24"/>
        </w:rPr>
        <w:t xml:space="preserve">   </w:t>
      </w:r>
      <w:r w:rsidR="00D86FED" w:rsidRPr="000402F0">
        <w:rPr>
          <w:rFonts w:ascii="Times New Roman" w:hAnsi="Times New Roman" w:cs="Times New Roman"/>
          <w:sz w:val="24"/>
          <w:szCs w:val="24"/>
          <w:lang w:val="en-US"/>
        </w:rPr>
        <w:t>/                                      /</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"_____" _________________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М.П.</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Par1015"/>
      <w:bookmarkEnd w:id="42"/>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2648" w:rsidRPr="000402F0" w:rsidRDefault="00B326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6</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Сведения о наличии квалифицированного персонала</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1728"/>
        <w:gridCol w:w="2808"/>
        <w:gridCol w:w="2268"/>
        <w:gridCol w:w="1836"/>
      </w:tblGrid>
      <w:tr w:rsidR="003E208C" w:rsidRPr="000402F0">
        <w:trPr>
          <w:trHeight w:val="720"/>
          <w:tblCellSpacing w:w="5" w:type="nil"/>
        </w:trPr>
        <w:tc>
          <w:tcPr>
            <w:tcW w:w="756"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w:t>
            </w:r>
            <w:r w:rsidR="007D6D3A">
              <w:rPr>
                <w:rFonts w:ascii="Times New Roman" w:hAnsi="Times New Roman" w:cs="Times New Roman"/>
                <w:sz w:val="24"/>
                <w:szCs w:val="24"/>
              </w:rPr>
              <w:t>№</w:t>
            </w:r>
            <w:r w:rsidRPr="000402F0">
              <w:rPr>
                <w:rFonts w:ascii="Times New Roman" w:hAnsi="Times New Roman" w:cs="Times New Roman"/>
                <w:sz w:val="24"/>
                <w:szCs w:val="24"/>
              </w:rPr>
              <w:t xml:space="preserve">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п/п  </w:t>
            </w:r>
          </w:p>
        </w:tc>
        <w:tc>
          <w:tcPr>
            <w:tcW w:w="1728"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Ф.И.О.,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должность   </w:t>
            </w:r>
          </w:p>
        </w:tc>
        <w:tc>
          <w:tcPr>
            <w:tcW w:w="2808"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Квалификационный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аттестат аудитора</w:t>
            </w:r>
            <w:r w:rsidR="007D6D3A">
              <w:rPr>
                <w:rFonts w:ascii="Times New Roman" w:hAnsi="Times New Roman" w:cs="Times New Roman"/>
                <w:sz w:val="24"/>
                <w:szCs w:val="24"/>
              </w:rPr>
              <w:t xml:space="preserve"> </w:t>
            </w:r>
            <w:r w:rsidRPr="000402F0">
              <w:rPr>
                <w:rFonts w:ascii="Times New Roman" w:hAnsi="Times New Roman" w:cs="Times New Roman"/>
                <w:sz w:val="24"/>
                <w:szCs w:val="24"/>
              </w:rPr>
              <w:t xml:space="preserve">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(номер, </w:t>
            </w:r>
            <w:r w:rsidR="007D6D3A">
              <w:rPr>
                <w:rFonts w:ascii="Times New Roman" w:hAnsi="Times New Roman" w:cs="Times New Roman"/>
                <w:sz w:val="24"/>
                <w:szCs w:val="24"/>
              </w:rPr>
              <w:t xml:space="preserve"> </w:t>
            </w:r>
            <w:r w:rsidRPr="000402F0">
              <w:rPr>
                <w:rFonts w:ascii="Times New Roman" w:hAnsi="Times New Roman" w:cs="Times New Roman"/>
                <w:sz w:val="24"/>
                <w:szCs w:val="24"/>
              </w:rPr>
              <w:t xml:space="preserve">дата выдачи, </w:t>
            </w:r>
            <w:r w:rsidR="007D6D3A">
              <w:rPr>
                <w:rFonts w:ascii="Times New Roman" w:hAnsi="Times New Roman" w:cs="Times New Roman"/>
                <w:sz w:val="24"/>
                <w:szCs w:val="24"/>
              </w:rPr>
              <w:t xml:space="preserve"> </w:t>
            </w:r>
            <w:r w:rsidRPr="000402F0">
              <w:rPr>
                <w:rFonts w:ascii="Times New Roman" w:hAnsi="Times New Roman" w:cs="Times New Roman"/>
                <w:sz w:val="24"/>
                <w:szCs w:val="24"/>
              </w:rPr>
              <w:t xml:space="preserve">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срок действия)     </w:t>
            </w:r>
          </w:p>
        </w:tc>
        <w:tc>
          <w:tcPr>
            <w:tcW w:w="2268"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Период работы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в аудиторской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организации    </w:t>
            </w:r>
          </w:p>
        </w:tc>
        <w:tc>
          <w:tcPr>
            <w:tcW w:w="1836"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Данные о</w:t>
            </w:r>
            <w:r w:rsidR="007D6D3A">
              <w:rPr>
                <w:rFonts w:ascii="Times New Roman" w:hAnsi="Times New Roman" w:cs="Times New Roman"/>
                <w:sz w:val="24"/>
                <w:szCs w:val="24"/>
              </w:rPr>
              <w:t xml:space="preserve"> </w:t>
            </w:r>
            <w:r w:rsidRPr="000402F0">
              <w:rPr>
                <w:rFonts w:ascii="Times New Roman" w:hAnsi="Times New Roman" w:cs="Times New Roman"/>
                <w:sz w:val="24"/>
                <w:szCs w:val="24"/>
              </w:rPr>
              <w:t xml:space="preserve">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w:t>
            </w:r>
            <w:r w:rsidR="007D6D3A">
              <w:rPr>
                <w:rFonts w:ascii="Times New Roman" w:hAnsi="Times New Roman" w:cs="Times New Roman"/>
                <w:sz w:val="24"/>
                <w:szCs w:val="24"/>
              </w:rPr>
              <w:t xml:space="preserve"> </w:t>
            </w:r>
            <w:r w:rsidRPr="000402F0">
              <w:rPr>
                <w:rFonts w:ascii="Times New Roman" w:hAnsi="Times New Roman" w:cs="Times New Roman"/>
                <w:sz w:val="24"/>
                <w:szCs w:val="24"/>
              </w:rPr>
              <w:t xml:space="preserve">членстве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в СРО     </w:t>
            </w: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1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2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3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4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5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6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7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8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9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10  </w:t>
            </w:r>
          </w:p>
        </w:tc>
        <w:tc>
          <w:tcPr>
            <w:tcW w:w="172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80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bl>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(его уполномоченного представителя)</w:t>
      </w:r>
    </w:p>
    <w:p w:rsidR="004F7465" w:rsidRPr="000402F0" w:rsidRDefault="004F7465">
      <w:pPr>
        <w:widowControl w:val="0"/>
        <w:autoSpaceDE w:val="0"/>
        <w:autoSpaceDN w:val="0"/>
        <w:adjustRightInd w:val="0"/>
        <w:spacing w:after="0" w:line="240" w:lineRule="auto"/>
        <w:jc w:val="both"/>
        <w:rPr>
          <w:rFonts w:ascii="Times New Roman" w:hAnsi="Times New Roman" w:cs="Times New Roman"/>
          <w:sz w:val="24"/>
          <w:szCs w:val="24"/>
        </w:rPr>
      </w:pPr>
    </w:p>
    <w:p w:rsidR="004F7465" w:rsidRPr="000402F0" w:rsidRDefault="004F7465">
      <w:pPr>
        <w:widowControl w:val="0"/>
        <w:autoSpaceDE w:val="0"/>
        <w:autoSpaceDN w:val="0"/>
        <w:adjustRightInd w:val="0"/>
        <w:spacing w:after="0" w:line="240" w:lineRule="auto"/>
        <w:jc w:val="both"/>
        <w:rPr>
          <w:rFonts w:ascii="Times New Roman" w:hAnsi="Times New Roman" w:cs="Times New Roman"/>
          <w:sz w:val="24"/>
          <w:szCs w:val="24"/>
          <w:lang w:val="en-US"/>
        </w:rPr>
      </w:pPr>
      <w:r w:rsidRPr="000402F0">
        <w:rPr>
          <w:rFonts w:ascii="Times New Roman" w:hAnsi="Times New Roman" w:cs="Times New Roman"/>
          <w:sz w:val="24"/>
          <w:szCs w:val="24"/>
        </w:rPr>
        <w:t xml:space="preserve">______________________________ </w:t>
      </w:r>
      <w:r w:rsidR="00D86FED" w:rsidRPr="000402F0">
        <w:rPr>
          <w:rFonts w:ascii="Times New Roman" w:hAnsi="Times New Roman" w:cs="Times New Roman"/>
          <w:sz w:val="24"/>
          <w:szCs w:val="24"/>
        </w:rPr>
        <w:t xml:space="preserve">  </w:t>
      </w:r>
      <w:r w:rsidRPr="000402F0">
        <w:rPr>
          <w:rFonts w:ascii="Times New Roman" w:hAnsi="Times New Roman" w:cs="Times New Roman"/>
          <w:sz w:val="24"/>
          <w:szCs w:val="24"/>
          <w:lang w:val="en-US"/>
        </w:rPr>
        <w:t xml:space="preserve">/                     </w:t>
      </w:r>
      <w:r w:rsidR="00D86FED" w:rsidRPr="000402F0">
        <w:rPr>
          <w:rFonts w:ascii="Times New Roman" w:hAnsi="Times New Roman" w:cs="Times New Roman"/>
          <w:sz w:val="24"/>
          <w:szCs w:val="24"/>
        </w:rPr>
        <w:t xml:space="preserve">            </w:t>
      </w:r>
      <w:r w:rsidRPr="000402F0">
        <w:rPr>
          <w:rFonts w:ascii="Times New Roman" w:hAnsi="Times New Roman" w:cs="Times New Roman"/>
          <w:sz w:val="24"/>
          <w:szCs w:val="24"/>
          <w:lang w:val="en-US"/>
        </w:rPr>
        <w:t xml:space="preserve">     /           </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39"/>
        <w:gridCol w:w="2640"/>
      </w:tblGrid>
      <w:tr w:rsidR="003E208C" w:rsidRPr="000402F0" w:rsidTr="004F7465">
        <w:trPr>
          <w:tblCellSpacing w:w="5" w:type="nil"/>
        </w:trPr>
        <w:tc>
          <w:tcPr>
            <w:tcW w:w="3839" w:type="dxa"/>
            <w:gridSpan w:val="2"/>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"_____" _________________ 20__</w:t>
            </w:r>
            <w:r w:rsidR="00F4441A" w:rsidRPr="000402F0">
              <w:rPr>
                <w:rFonts w:ascii="Times New Roman" w:hAnsi="Times New Roman" w:cs="Times New Roman"/>
                <w:sz w:val="24"/>
                <w:szCs w:val="24"/>
              </w:rPr>
              <w:t xml:space="preserve"> </w:t>
            </w:r>
            <w:r w:rsidRPr="000402F0">
              <w:rPr>
                <w:rFonts w:ascii="Times New Roman" w:hAnsi="Times New Roman" w:cs="Times New Roman"/>
                <w:sz w:val="24"/>
                <w:szCs w:val="24"/>
              </w:rPr>
              <w:t xml:space="preserve"> г.</w:t>
            </w:r>
          </w:p>
        </w:tc>
      </w:tr>
      <w:tr w:rsidR="003E208C" w:rsidRPr="000402F0" w:rsidTr="00F4441A">
        <w:trPr>
          <w:gridAfter w:val="1"/>
          <w:wAfter w:w="2640" w:type="dxa"/>
          <w:tblCellSpacing w:w="5" w:type="nil"/>
        </w:trPr>
        <w:tc>
          <w:tcPr>
            <w:tcW w:w="3839" w:type="dxa"/>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М.П.</w:t>
            </w:r>
          </w:p>
        </w:tc>
      </w:tr>
    </w:tbl>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sectPr w:rsidR="003E208C" w:rsidRPr="000402F0" w:rsidSect="007513FC">
          <w:pgSz w:w="11906" w:h="16838"/>
          <w:pgMar w:top="851" w:right="567" w:bottom="851" w:left="1701" w:header="709" w:footer="709" w:gutter="0"/>
          <w:cols w:space="708"/>
          <w:docGrid w:linePitch="360"/>
        </w:sect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Par1062"/>
      <w:bookmarkEnd w:id="43"/>
      <w:r w:rsidRPr="000402F0">
        <w:rPr>
          <w:rFonts w:ascii="Times New Roman" w:hAnsi="Times New Roman" w:cs="Times New Roman"/>
          <w:sz w:val="24"/>
          <w:szCs w:val="24"/>
        </w:rPr>
        <w:lastRenderedPageBreak/>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7</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D86FED" w:rsidRPr="000402F0" w:rsidRDefault="00D86FED">
      <w:pPr>
        <w:widowControl w:val="0"/>
        <w:autoSpaceDE w:val="0"/>
        <w:autoSpaceDN w:val="0"/>
        <w:adjustRightInd w:val="0"/>
        <w:spacing w:after="0" w:line="240" w:lineRule="auto"/>
        <w:jc w:val="center"/>
        <w:rPr>
          <w:rFonts w:ascii="Times New Roman" w:hAnsi="Times New Roman" w:cs="Times New Roman"/>
          <w:b/>
          <w:bCs/>
          <w:sz w:val="24"/>
          <w:szCs w:val="24"/>
        </w:rPr>
      </w:pPr>
    </w:p>
    <w:p w:rsidR="00D86FED" w:rsidRPr="000402F0" w:rsidRDefault="00D86FED">
      <w:pPr>
        <w:widowControl w:val="0"/>
        <w:autoSpaceDE w:val="0"/>
        <w:autoSpaceDN w:val="0"/>
        <w:adjustRightInd w:val="0"/>
        <w:spacing w:after="0" w:line="240" w:lineRule="auto"/>
        <w:jc w:val="center"/>
        <w:rPr>
          <w:rFonts w:ascii="Times New Roman" w:hAnsi="Times New Roman" w:cs="Times New Roman"/>
          <w:b/>
          <w:bCs/>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Обоснование стоимости</w:t>
      </w:r>
    </w:p>
    <w:p w:rsidR="00D86FED" w:rsidRPr="000402F0" w:rsidRDefault="00D86FED">
      <w:pPr>
        <w:widowControl w:val="0"/>
        <w:autoSpaceDE w:val="0"/>
        <w:autoSpaceDN w:val="0"/>
        <w:adjustRightInd w:val="0"/>
        <w:spacing w:after="0" w:line="240" w:lineRule="auto"/>
        <w:jc w:val="center"/>
        <w:rPr>
          <w:rFonts w:ascii="Times New Roman" w:hAnsi="Times New Roman" w:cs="Times New Roman"/>
          <w:b/>
          <w:bCs/>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9"/>
        <w:gridCol w:w="1728"/>
        <w:gridCol w:w="1107"/>
        <w:gridCol w:w="1559"/>
        <w:gridCol w:w="2977"/>
        <w:gridCol w:w="1424"/>
        <w:gridCol w:w="1836"/>
        <w:gridCol w:w="1701"/>
      </w:tblGrid>
      <w:tr w:rsidR="00A94AB9" w:rsidRPr="000402F0" w:rsidTr="000061E6">
        <w:trPr>
          <w:trHeight w:val="999"/>
          <w:tblCellSpacing w:w="5" w:type="nil"/>
        </w:trPr>
        <w:tc>
          <w:tcPr>
            <w:tcW w:w="709"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N</w:t>
            </w:r>
            <w:r w:rsidRPr="000402F0">
              <w:rPr>
                <w:rFonts w:ascii="Times New Roman" w:hAnsi="Times New Roman" w:cs="Times New Roman"/>
                <w:sz w:val="24"/>
                <w:szCs w:val="24"/>
                <w:lang w:val="en-US"/>
              </w:rPr>
              <w:t xml:space="preserve"> </w:t>
            </w:r>
            <w:r w:rsidRPr="000402F0">
              <w:rPr>
                <w:rFonts w:ascii="Times New Roman" w:hAnsi="Times New Roman" w:cs="Times New Roman"/>
                <w:sz w:val="24"/>
                <w:szCs w:val="24"/>
              </w:rPr>
              <w:t xml:space="preserve">п/п </w:t>
            </w:r>
          </w:p>
        </w:tc>
        <w:tc>
          <w:tcPr>
            <w:tcW w:w="1728" w:type="dxa"/>
            <w:tcBorders>
              <w:top w:val="single" w:sz="8" w:space="0" w:color="auto"/>
              <w:left w:val="single" w:sz="8" w:space="0" w:color="auto"/>
              <w:bottom w:val="single" w:sz="8" w:space="0" w:color="auto"/>
              <w:right w:val="single" w:sz="8" w:space="0" w:color="auto"/>
            </w:tcBorders>
          </w:tcPr>
          <w:p w:rsidR="00A94AB9" w:rsidRPr="000402F0" w:rsidRDefault="00A94AB9" w:rsidP="00E066A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402F0">
              <w:rPr>
                <w:rFonts w:ascii="Times New Roman" w:hAnsi="Times New Roman" w:cs="Times New Roman"/>
                <w:sz w:val="24"/>
                <w:szCs w:val="24"/>
              </w:rPr>
              <w:t>Наименование</w:t>
            </w:r>
          </w:p>
          <w:p w:rsidR="00A94AB9" w:rsidRPr="000402F0" w:rsidRDefault="00A94AB9" w:rsidP="00E066A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402F0">
              <w:rPr>
                <w:rFonts w:ascii="Times New Roman" w:hAnsi="Times New Roman" w:cs="Times New Roman"/>
                <w:sz w:val="24"/>
                <w:szCs w:val="24"/>
              </w:rPr>
              <w:t>этапа</w:t>
            </w:r>
          </w:p>
          <w:p w:rsidR="00A94AB9" w:rsidRPr="000402F0" w:rsidRDefault="00A94AB9" w:rsidP="00E066A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402F0">
              <w:rPr>
                <w:rFonts w:ascii="Times New Roman" w:hAnsi="Times New Roman" w:cs="Times New Roman"/>
                <w:sz w:val="24"/>
                <w:szCs w:val="24"/>
              </w:rPr>
              <w:t>аудиторской</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402F0">
              <w:rPr>
                <w:rFonts w:ascii="Times New Roman" w:hAnsi="Times New Roman" w:cs="Times New Roman"/>
                <w:sz w:val="24"/>
                <w:szCs w:val="24"/>
              </w:rPr>
              <w:t>проверки</w:t>
            </w:r>
          </w:p>
        </w:tc>
        <w:tc>
          <w:tcPr>
            <w:tcW w:w="1107"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Часовая</w:t>
            </w:r>
          </w:p>
          <w:p w:rsidR="00A94AB9" w:rsidRPr="000402F0" w:rsidRDefault="00137E6A"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н</w:t>
            </w:r>
            <w:r w:rsidR="00A94AB9" w:rsidRPr="000402F0">
              <w:rPr>
                <w:rFonts w:ascii="Times New Roman" w:hAnsi="Times New Roman" w:cs="Times New Roman"/>
                <w:sz w:val="24"/>
                <w:szCs w:val="24"/>
              </w:rPr>
              <w:t>агрузка</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на</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1 чел.</w:t>
            </w:r>
          </w:p>
        </w:tc>
        <w:tc>
          <w:tcPr>
            <w:tcW w:w="1559"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Количеств</w:t>
            </w:r>
            <w:r w:rsidR="000061E6">
              <w:rPr>
                <w:rFonts w:ascii="Times New Roman" w:hAnsi="Times New Roman" w:cs="Times New Roman"/>
                <w:sz w:val="24"/>
                <w:szCs w:val="24"/>
              </w:rPr>
              <w:t xml:space="preserve">о   </w:t>
            </w:r>
          </w:p>
          <w:p w:rsidR="00A94AB9" w:rsidRPr="000402F0" w:rsidRDefault="000061E6" w:rsidP="000061E6">
            <w:pPr>
              <w:widowControl w:val="0"/>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специалистов</w:t>
            </w:r>
          </w:p>
        </w:tc>
        <w:tc>
          <w:tcPr>
            <w:tcW w:w="2977"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Нормирование времени на</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проведение</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проверки в соответствии с</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техническим</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b/>
                <w:sz w:val="24"/>
                <w:szCs w:val="24"/>
              </w:rPr>
            </w:pPr>
            <w:r w:rsidRPr="000402F0">
              <w:rPr>
                <w:rFonts w:ascii="Times New Roman" w:hAnsi="Times New Roman" w:cs="Times New Roman"/>
                <w:sz w:val="24"/>
                <w:szCs w:val="24"/>
              </w:rPr>
              <w:t>заданием (гр. 3 * гр.4)</w:t>
            </w:r>
          </w:p>
        </w:tc>
        <w:tc>
          <w:tcPr>
            <w:tcW w:w="1424"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Ставка</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(без НДС)</w:t>
            </w:r>
          </w:p>
        </w:tc>
        <w:tc>
          <w:tcPr>
            <w:tcW w:w="1836"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Общая стоимость</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этапа(без НДС)</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(гр. 5 * гр.6)</w:t>
            </w:r>
          </w:p>
        </w:tc>
        <w:tc>
          <w:tcPr>
            <w:tcW w:w="1701" w:type="dxa"/>
            <w:tcBorders>
              <w:top w:val="single" w:sz="8" w:space="0" w:color="auto"/>
              <w:left w:val="single" w:sz="8" w:space="0" w:color="auto"/>
              <w:bottom w:val="single" w:sz="8" w:space="0" w:color="auto"/>
              <w:right w:val="single" w:sz="8" w:space="0" w:color="auto"/>
            </w:tcBorders>
          </w:tcPr>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Общая</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Стоимость</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этапа, в т.</w:t>
            </w:r>
            <w:r w:rsidR="000061E6">
              <w:rPr>
                <w:rFonts w:ascii="Times New Roman" w:hAnsi="Times New Roman" w:cs="Times New Roman"/>
                <w:sz w:val="24"/>
                <w:szCs w:val="24"/>
              </w:rPr>
              <w:t xml:space="preserve"> </w:t>
            </w:r>
            <w:r w:rsidRPr="000402F0">
              <w:rPr>
                <w:rFonts w:ascii="Times New Roman" w:hAnsi="Times New Roman" w:cs="Times New Roman"/>
                <w:sz w:val="24"/>
                <w:szCs w:val="24"/>
              </w:rPr>
              <w:t>ч.</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НДС</w:t>
            </w:r>
          </w:p>
          <w:p w:rsidR="00A94AB9" w:rsidRPr="000402F0" w:rsidRDefault="00A94AB9" w:rsidP="00A94AB9">
            <w:pPr>
              <w:widowControl w:val="0"/>
              <w:autoSpaceDE w:val="0"/>
              <w:autoSpaceDN w:val="0"/>
              <w:adjustRightInd w:val="0"/>
              <w:spacing w:after="0" w:line="240" w:lineRule="auto"/>
              <w:jc w:val="center"/>
              <w:rPr>
                <w:rFonts w:ascii="Times New Roman" w:hAnsi="Times New Roman" w:cs="Times New Roman"/>
                <w:sz w:val="24"/>
                <w:szCs w:val="24"/>
              </w:rPr>
            </w:pPr>
            <w:r w:rsidRPr="000402F0">
              <w:rPr>
                <w:rFonts w:ascii="Times New Roman" w:hAnsi="Times New Roman" w:cs="Times New Roman"/>
                <w:sz w:val="24"/>
                <w:szCs w:val="24"/>
              </w:rPr>
              <w:t>(гр. 7 * 18%)</w:t>
            </w:r>
          </w:p>
        </w:tc>
      </w:tr>
      <w:tr w:rsidR="00A94AB9" w:rsidRPr="000402F0" w:rsidTr="000061E6">
        <w:trPr>
          <w:tblCellSpacing w:w="5" w:type="nil"/>
        </w:trPr>
        <w:tc>
          <w:tcPr>
            <w:tcW w:w="70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1   </w:t>
            </w:r>
          </w:p>
        </w:tc>
        <w:tc>
          <w:tcPr>
            <w:tcW w:w="1728"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10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297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424"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r>
      <w:tr w:rsidR="00A94AB9" w:rsidRPr="000402F0" w:rsidTr="000061E6">
        <w:trPr>
          <w:tblCellSpacing w:w="5" w:type="nil"/>
        </w:trPr>
        <w:tc>
          <w:tcPr>
            <w:tcW w:w="70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2   </w:t>
            </w:r>
          </w:p>
        </w:tc>
        <w:tc>
          <w:tcPr>
            <w:tcW w:w="1728"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10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297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424"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r>
      <w:tr w:rsidR="00A94AB9" w:rsidRPr="000402F0" w:rsidTr="000061E6">
        <w:trPr>
          <w:tblCellSpacing w:w="5" w:type="nil"/>
        </w:trPr>
        <w:tc>
          <w:tcPr>
            <w:tcW w:w="70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3   </w:t>
            </w:r>
          </w:p>
        </w:tc>
        <w:tc>
          <w:tcPr>
            <w:tcW w:w="1728"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10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297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424"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r>
      <w:tr w:rsidR="00A94AB9" w:rsidRPr="000402F0" w:rsidTr="000061E6">
        <w:trPr>
          <w:tblCellSpacing w:w="5" w:type="nil"/>
        </w:trPr>
        <w:tc>
          <w:tcPr>
            <w:tcW w:w="70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И Т О Г О . . .</w:t>
            </w:r>
          </w:p>
        </w:tc>
        <w:tc>
          <w:tcPr>
            <w:tcW w:w="110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2977"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424"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A94AB9" w:rsidRPr="000402F0" w:rsidRDefault="00A94AB9" w:rsidP="007513FC">
            <w:pPr>
              <w:widowControl w:val="0"/>
              <w:autoSpaceDE w:val="0"/>
              <w:autoSpaceDN w:val="0"/>
              <w:adjustRightInd w:val="0"/>
              <w:spacing w:after="0" w:line="240" w:lineRule="auto"/>
              <w:rPr>
                <w:rFonts w:ascii="Times New Roman" w:hAnsi="Times New Roman" w:cs="Times New Roman"/>
                <w:sz w:val="24"/>
                <w:szCs w:val="24"/>
              </w:rPr>
            </w:pPr>
          </w:p>
        </w:tc>
      </w:tr>
    </w:tbl>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A94AB9" w:rsidRPr="000402F0" w:rsidRDefault="00A94AB9">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D86FED"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(его уполномоченного</w:t>
      </w:r>
      <w:r w:rsidR="00A94AB9" w:rsidRPr="000402F0">
        <w:rPr>
          <w:rFonts w:ascii="Times New Roman" w:hAnsi="Times New Roman" w:cs="Times New Roman"/>
          <w:sz w:val="24"/>
          <w:szCs w:val="24"/>
        </w:rPr>
        <w:t xml:space="preserve"> </w:t>
      </w:r>
      <w:r w:rsidRPr="000402F0">
        <w:rPr>
          <w:rFonts w:ascii="Times New Roman" w:hAnsi="Times New Roman" w:cs="Times New Roman"/>
          <w:sz w:val="24"/>
          <w:szCs w:val="24"/>
        </w:rPr>
        <w:t>представителя)</w:t>
      </w:r>
      <w:r w:rsidR="00D86FED" w:rsidRPr="000402F0">
        <w:rPr>
          <w:rFonts w:ascii="Times New Roman" w:hAnsi="Times New Roman" w:cs="Times New Roman"/>
          <w:sz w:val="24"/>
          <w:szCs w:val="24"/>
        </w:rPr>
        <w:t xml:space="preserve"> </w:t>
      </w:r>
      <w:r w:rsidR="00137E6A" w:rsidRPr="000402F0">
        <w:rPr>
          <w:rFonts w:ascii="Times New Roman" w:hAnsi="Times New Roman" w:cs="Times New Roman"/>
          <w:sz w:val="24"/>
          <w:szCs w:val="24"/>
        </w:rPr>
        <w:t>────────────────</w:t>
      </w:r>
      <w:r w:rsidRPr="000402F0">
        <w:rPr>
          <w:rFonts w:ascii="Times New Roman" w:hAnsi="Times New Roman" w:cs="Times New Roman"/>
          <w:sz w:val="24"/>
          <w:szCs w:val="24"/>
        </w:rPr>
        <w:t>───────</w:t>
      </w:r>
      <w:r w:rsidR="00D86FED" w:rsidRPr="000402F0">
        <w:rPr>
          <w:rFonts w:ascii="Times New Roman" w:hAnsi="Times New Roman" w:cs="Times New Roman"/>
          <w:sz w:val="24"/>
          <w:szCs w:val="24"/>
        </w:rPr>
        <w:t xml:space="preserve">  /             </w:t>
      </w:r>
      <w:r w:rsidR="007D6D3A">
        <w:rPr>
          <w:rFonts w:ascii="Times New Roman" w:hAnsi="Times New Roman" w:cs="Times New Roman"/>
          <w:sz w:val="24"/>
          <w:szCs w:val="24"/>
        </w:rPr>
        <w:t xml:space="preserve">     </w:t>
      </w:r>
      <w:r w:rsidR="00D86FED" w:rsidRPr="000402F0">
        <w:rPr>
          <w:rFonts w:ascii="Times New Roman" w:hAnsi="Times New Roman" w:cs="Times New Roman"/>
          <w:sz w:val="24"/>
          <w:szCs w:val="24"/>
        </w:rPr>
        <w:t xml:space="preserve">       /  </w:t>
      </w:r>
    </w:p>
    <w:p w:rsidR="003E208C" w:rsidRPr="000402F0" w:rsidRDefault="00D86FED">
      <w:pPr>
        <w:pStyle w:val="ConsPlusNonformat"/>
        <w:rPr>
          <w:rFonts w:ascii="Times New Roman" w:hAnsi="Times New Roman" w:cs="Times New Roman"/>
          <w:sz w:val="24"/>
          <w:szCs w:val="24"/>
        </w:rPr>
      </w:pPr>
      <w:r w:rsidRPr="000402F0">
        <w:rPr>
          <w:rFonts w:ascii="Times New Roman" w:hAnsi="Times New Roman" w:cs="Times New Roman"/>
          <w:sz w:val="24"/>
          <w:szCs w:val="24"/>
        </w:rPr>
        <w:t xml:space="preserve">          </w:t>
      </w:r>
    </w:p>
    <w:p w:rsidR="00E70585" w:rsidRPr="000402F0" w:rsidRDefault="00E70585">
      <w:pPr>
        <w:pStyle w:val="ConsPlusNonformat"/>
        <w:rPr>
          <w:rFonts w:ascii="Times New Roman" w:hAnsi="Times New Roman" w:cs="Times New Roman"/>
          <w:sz w:val="24"/>
          <w:szCs w:val="24"/>
        </w:rPr>
      </w:pPr>
    </w:p>
    <w:p w:rsidR="003E208C" w:rsidRPr="000402F0" w:rsidRDefault="003E208C">
      <w:pPr>
        <w:pStyle w:val="ConsPlusNonformat"/>
        <w:rPr>
          <w:rFonts w:ascii="Times New Roman" w:hAnsi="Times New Roman" w:cs="Times New Roman"/>
          <w:sz w:val="24"/>
          <w:szCs w:val="24"/>
        </w:rPr>
      </w:pPr>
      <w:r w:rsidRPr="000402F0">
        <w:rPr>
          <w:rFonts w:ascii="Times New Roman" w:hAnsi="Times New Roman" w:cs="Times New Roman"/>
          <w:sz w:val="24"/>
          <w:szCs w:val="24"/>
        </w:rPr>
        <w:t>"_____" _________________ 20__ г.</w:t>
      </w:r>
    </w:p>
    <w:p w:rsidR="008300D4" w:rsidRPr="000402F0" w:rsidRDefault="008300D4">
      <w:pPr>
        <w:pStyle w:val="ConsPlusNonforma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М.П.</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7567" w:rsidRDefault="00C8756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87567" w:rsidSect="00C87567">
          <w:pgSz w:w="16838" w:h="11905" w:orient="landscape"/>
          <w:pgMar w:top="1701" w:right="1134" w:bottom="851" w:left="1134" w:header="720" w:footer="720" w:gutter="0"/>
          <w:cols w:space="720"/>
          <w:noEndnote/>
        </w:sectPr>
      </w:pPr>
      <w:bookmarkStart w:id="44" w:name="Par1097"/>
      <w:bookmarkEnd w:id="44"/>
    </w:p>
    <w:p w:rsidR="00C87567" w:rsidRDefault="00C8756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8</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Финансовое предложение</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165"/>
        <w:gridCol w:w="199"/>
      </w:tblGrid>
      <w:tr w:rsidR="003E208C" w:rsidRPr="000402F0" w:rsidTr="00C87567">
        <w:trPr>
          <w:gridAfter w:val="1"/>
          <w:wAfter w:w="199" w:type="dxa"/>
          <w:trHeight w:val="600"/>
          <w:tblCellSpacing w:w="5" w:type="nil"/>
        </w:trPr>
        <w:tc>
          <w:tcPr>
            <w:tcW w:w="8165" w:type="dxa"/>
            <w:tcBorders>
              <w:bottom w:val="single" w:sz="8" w:space="0" w:color="auto"/>
            </w:tcBorders>
          </w:tcPr>
          <w:p w:rsidR="003E208C" w:rsidRPr="000402F0"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Организация</w:t>
            </w:r>
          </w:p>
          <w:p w:rsidR="003E208C" w:rsidRPr="000402F0"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___________________________________________________________________</w:t>
            </w:r>
          </w:p>
          <w:p w:rsidR="003E208C" w:rsidRPr="000402F0" w:rsidRDefault="000D6BA5"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r w:rsidR="003E208C" w:rsidRPr="000402F0">
              <w:rPr>
                <w:rFonts w:ascii="Times New Roman" w:hAnsi="Times New Roman" w:cs="Times New Roman"/>
                <w:sz w:val="24"/>
                <w:szCs w:val="24"/>
              </w:rPr>
              <w:t xml:space="preserve">     (полное наименование аудиторской организации, подающей заявление)</w:t>
            </w:r>
          </w:p>
          <w:p w:rsidR="000D6BA5" w:rsidRPr="000402F0" w:rsidRDefault="000D6BA5"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p>
        </w:tc>
      </w:tr>
      <w:tr w:rsidR="003E208C" w:rsidRPr="000402F0" w:rsidTr="00C87567">
        <w:trPr>
          <w:gridAfter w:val="1"/>
          <w:wAfter w:w="199" w:type="dxa"/>
          <w:trHeight w:val="600"/>
          <w:tblCellSpacing w:w="5" w:type="nil"/>
        </w:trPr>
        <w:tc>
          <w:tcPr>
            <w:tcW w:w="8165" w:type="dxa"/>
            <w:tcBorders>
              <w:bottom w:val="single" w:sz="8" w:space="0" w:color="auto"/>
            </w:tcBorders>
          </w:tcPr>
          <w:p w:rsidR="003E208C" w:rsidRPr="000402F0"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в лице</w:t>
            </w:r>
          </w:p>
          <w:p w:rsidR="003E208C" w:rsidRPr="000402F0" w:rsidRDefault="000D6BA5"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r w:rsidR="003E208C" w:rsidRPr="000402F0">
              <w:rPr>
                <w:rFonts w:ascii="Times New Roman" w:hAnsi="Times New Roman" w:cs="Times New Roman"/>
                <w:sz w:val="24"/>
                <w:szCs w:val="24"/>
              </w:rPr>
              <w:t>__________________________________________________________________,</w:t>
            </w:r>
          </w:p>
          <w:p w:rsidR="003E208C" w:rsidRPr="000402F0" w:rsidRDefault="000D6BA5"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r w:rsidR="003E208C" w:rsidRPr="000402F0">
              <w:rPr>
                <w:rFonts w:ascii="Times New Roman" w:hAnsi="Times New Roman" w:cs="Times New Roman"/>
                <w:sz w:val="24"/>
                <w:szCs w:val="24"/>
              </w:rPr>
              <w:t xml:space="preserve">                             (фамилия, имя, отчество, должность)</w:t>
            </w:r>
          </w:p>
          <w:p w:rsidR="000D6BA5" w:rsidRPr="000402F0" w:rsidRDefault="000D6BA5" w:rsidP="00817E5F">
            <w:pPr>
              <w:widowControl w:val="0"/>
              <w:autoSpaceDE w:val="0"/>
              <w:autoSpaceDN w:val="0"/>
              <w:adjustRightInd w:val="0"/>
              <w:spacing w:after="0" w:line="240" w:lineRule="auto"/>
              <w:ind w:left="-182"/>
              <w:rPr>
                <w:rFonts w:ascii="Times New Roman" w:hAnsi="Times New Roman" w:cs="Times New Roman"/>
                <w:sz w:val="24"/>
                <w:szCs w:val="24"/>
              </w:rPr>
            </w:pPr>
          </w:p>
        </w:tc>
      </w:tr>
      <w:tr w:rsidR="003E208C" w:rsidRPr="000402F0" w:rsidTr="00817E5F">
        <w:trPr>
          <w:trHeight w:val="600"/>
          <w:tblCellSpacing w:w="5" w:type="nil"/>
        </w:trPr>
        <w:tc>
          <w:tcPr>
            <w:tcW w:w="8364" w:type="dxa"/>
            <w:gridSpan w:val="2"/>
          </w:tcPr>
          <w:p w:rsidR="00C87567"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p>
          <w:p w:rsidR="00817E5F"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r w:rsidR="000D6BA5" w:rsidRPr="000402F0">
              <w:rPr>
                <w:rFonts w:ascii="Times New Roman" w:hAnsi="Times New Roman" w:cs="Times New Roman"/>
                <w:sz w:val="24"/>
                <w:szCs w:val="24"/>
              </w:rPr>
              <w:t xml:space="preserve"> </w:t>
            </w:r>
            <w:r w:rsidR="00C87567">
              <w:rPr>
                <w:rFonts w:ascii="Times New Roman" w:hAnsi="Times New Roman" w:cs="Times New Roman"/>
                <w:sz w:val="24"/>
                <w:szCs w:val="24"/>
              </w:rPr>
              <w:t xml:space="preserve">  </w:t>
            </w:r>
            <w:r w:rsidR="000D6BA5" w:rsidRPr="000402F0">
              <w:rPr>
                <w:rFonts w:ascii="Times New Roman" w:hAnsi="Times New Roman" w:cs="Times New Roman"/>
                <w:sz w:val="24"/>
                <w:szCs w:val="24"/>
              </w:rPr>
              <w:t xml:space="preserve">действующего (ей) на основании    </w:t>
            </w:r>
            <w:r w:rsidRPr="000402F0">
              <w:rPr>
                <w:rFonts w:ascii="Times New Roman" w:hAnsi="Times New Roman" w:cs="Times New Roman"/>
                <w:sz w:val="24"/>
                <w:szCs w:val="24"/>
              </w:rPr>
              <w:t>___________________________________,</w:t>
            </w:r>
          </w:p>
          <w:p w:rsidR="003E208C" w:rsidRPr="000402F0" w:rsidRDefault="003E208C" w:rsidP="00817E5F">
            <w:pPr>
              <w:widowControl w:val="0"/>
              <w:autoSpaceDE w:val="0"/>
              <w:autoSpaceDN w:val="0"/>
              <w:adjustRightInd w:val="0"/>
              <w:spacing w:after="0" w:line="240" w:lineRule="auto"/>
              <w:ind w:left="-182"/>
              <w:rPr>
                <w:rFonts w:ascii="Times New Roman" w:hAnsi="Times New Roman" w:cs="Times New Roman"/>
                <w:sz w:val="24"/>
                <w:szCs w:val="24"/>
              </w:rPr>
            </w:pPr>
            <w:r w:rsidRPr="000402F0">
              <w:rPr>
                <w:rFonts w:ascii="Times New Roman" w:hAnsi="Times New Roman" w:cs="Times New Roman"/>
                <w:sz w:val="24"/>
                <w:szCs w:val="24"/>
              </w:rPr>
              <w:t xml:space="preserve"> (</w:t>
            </w:r>
            <w:r w:rsidR="00817E5F">
              <w:rPr>
                <w:rFonts w:ascii="Times New Roman" w:hAnsi="Times New Roman" w:cs="Times New Roman"/>
                <w:sz w:val="24"/>
                <w:szCs w:val="24"/>
              </w:rPr>
              <w:t xml:space="preserve">                                                                           (</w:t>
            </w:r>
            <w:r w:rsidRPr="000402F0">
              <w:rPr>
                <w:rFonts w:ascii="Times New Roman" w:hAnsi="Times New Roman" w:cs="Times New Roman"/>
                <w:sz w:val="24"/>
                <w:szCs w:val="24"/>
              </w:rPr>
              <w:t>наименование документа)</w:t>
            </w:r>
          </w:p>
        </w:tc>
      </w:tr>
    </w:tbl>
    <w:p w:rsidR="00817E5F" w:rsidRDefault="003E208C" w:rsidP="00817E5F">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0402F0">
        <w:rPr>
          <w:rFonts w:ascii="Times New Roman" w:hAnsi="Times New Roman" w:cs="Times New Roman"/>
          <w:sz w:val="24"/>
          <w:szCs w:val="24"/>
        </w:rPr>
        <w:t xml:space="preserve">гарантирует, что в течение ___ дней предложенная стоимость оказываемых </w:t>
      </w:r>
    </w:p>
    <w:p w:rsidR="00817E5F" w:rsidRDefault="003E208C" w:rsidP="00817E5F">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0402F0">
        <w:rPr>
          <w:rFonts w:ascii="Times New Roman" w:hAnsi="Times New Roman" w:cs="Times New Roman"/>
          <w:sz w:val="24"/>
          <w:szCs w:val="24"/>
        </w:rPr>
        <w:t xml:space="preserve">нашей организацией услуг не изменится и составит  _________ (_________) </w:t>
      </w:r>
    </w:p>
    <w:p w:rsidR="003E208C" w:rsidRPr="000402F0" w:rsidRDefault="003E208C" w:rsidP="00817E5F">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0402F0">
        <w:rPr>
          <w:rFonts w:ascii="Times New Roman" w:hAnsi="Times New Roman" w:cs="Times New Roman"/>
          <w:sz w:val="24"/>
          <w:szCs w:val="24"/>
        </w:rPr>
        <w:t>рублей, в том числе НДС в размере ____ (_____).</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817E5F" w:rsidRDefault="00817E5F">
      <w:pPr>
        <w:widowControl w:val="0"/>
        <w:autoSpaceDE w:val="0"/>
        <w:autoSpaceDN w:val="0"/>
        <w:adjustRightInd w:val="0"/>
        <w:spacing w:after="0" w:line="240" w:lineRule="auto"/>
        <w:jc w:val="center"/>
        <w:rPr>
          <w:rFonts w:ascii="Times New Roman" w:hAnsi="Times New Roman" w:cs="Times New Roman"/>
          <w:sz w:val="24"/>
          <w:szCs w:val="24"/>
        </w:rPr>
      </w:pPr>
    </w:p>
    <w:p w:rsidR="00817E5F" w:rsidRDefault="00817E5F">
      <w:pPr>
        <w:widowControl w:val="0"/>
        <w:autoSpaceDE w:val="0"/>
        <w:autoSpaceDN w:val="0"/>
        <w:adjustRightInd w:val="0"/>
        <w:spacing w:after="0" w:line="240" w:lineRule="auto"/>
        <w:jc w:val="center"/>
        <w:rPr>
          <w:rFonts w:ascii="Times New Roman" w:hAnsi="Times New Roman" w:cs="Times New Roman"/>
          <w:sz w:val="24"/>
          <w:szCs w:val="24"/>
        </w:rPr>
      </w:pPr>
    </w:p>
    <w:p w:rsidR="00817E5F" w:rsidRPr="000402F0" w:rsidRDefault="00817E5F">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(его уполномоченного представителя)</w:t>
      </w:r>
      <w:r w:rsidR="00A6025C" w:rsidRPr="000402F0">
        <w:rPr>
          <w:rFonts w:ascii="Times New Roman" w:hAnsi="Times New Roman" w:cs="Times New Roman"/>
          <w:sz w:val="24"/>
          <w:szCs w:val="24"/>
        </w:rPr>
        <w:t xml:space="preserve"> ____________________________ </w:t>
      </w:r>
      <w:r w:rsidRPr="000402F0">
        <w:rPr>
          <w:rFonts w:ascii="Times New Roman" w:hAnsi="Times New Roman" w:cs="Times New Roman"/>
          <w:sz w:val="24"/>
          <w:szCs w:val="24"/>
        </w:rPr>
        <w:t>/</w:t>
      </w:r>
      <w:r w:rsidR="00A6025C" w:rsidRPr="000402F0">
        <w:rPr>
          <w:rFonts w:ascii="Times New Roman" w:hAnsi="Times New Roman" w:cs="Times New Roman"/>
          <w:sz w:val="24"/>
          <w:szCs w:val="24"/>
        </w:rPr>
        <w:t xml:space="preserve">                            /     </w:t>
      </w:r>
    </w:p>
    <w:p w:rsidR="00A6025C" w:rsidRPr="000402F0" w:rsidRDefault="00A6025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3000"/>
      </w:tblGrid>
      <w:tr w:rsidR="003E208C" w:rsidRPr="000402F0" w:rsidTr="000D6BA5">
        <w:trPr>
          <w:trHeight w:val="22"/>
          <w:tblCellSpacing w:w="5" w:type="nil"/>
        </w:trPr>
        <w:tc>
          <w:tcPr>
            <w:tcW w:w="4080" w:type="dxa"/>
            <w:gridSpan w:val="2"/>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"_____" _________________ 20__ г.</w:t>
            </w:r>
          </w:p>
        </w:tc>
      </w:tr>
      <w:tr w:rsidR="003E208C" w:rsidRPr="000402F0">
        <w:trPr>
          <w:gridAfter w:val="1"/>
          <w:wAfter w:w="3000" w:type="dxa"/>
          <w:tblCellSpacing w:w="5" w:type="nil"/>
        </w:trPr>
        <w:tc>
          <w:tcPr>
            <w:tcW w:w="1080" w:type="dxa"/>
          </w:tcPr>
          <w:p w:rsidR="003E208C" w:rsidRPr="000402F0" w:rsidRDefault="00A6025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w:t>
            </w:r>
            <w:r w:rsidR="003E208C" w:rsidRPr="000402F0">
              <w:rPr>
                <w:rFonts w:ascii="Times New Roman" w:hAnsi="Times New Roman" w:cs="Times New Roman"/>
                <w:sz w:val="24"/>
                <w:szCs w:val="24"/>
              </w:rPr>
              <w:t xml:space="preserve">    М.П.</w:t>
            </w:r>
          </w:p>
        </w:tc>
      </w:tr>
    </w:tbl>
    <w:p w:rsidR="00817E5F" w:rsidRDefault="00817E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817E5F" w:rsidSect="00817E5F">
          <w:pgSz w:w="11905" w:h="16838"/>
          <w:pgMar w:top="1134" w:right="851" w:bottom="1134" w:left="1701" w:header="720" w:footer="720" w:gutter="0"/>
          <w:cols w:space="720"/>
          <w:noEndnote/>
        </w:sectPr>
      </w:pPr>
      <w:bookmarkStart w:id="45" w:name="Par1131"/>
      <w:bookmarkEnd w:id="45"/>
    </w:p>
    <w:p w:rsidR="00C87567" w:rsidRDefault="00C8756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02F0">
        <w:rPr>
          <w:rFonts w:ascii="Times New Roman" w:hAnsi="Times New Roman" w:cs="Times New Roman"/>
          <w:sz w:val="24"/>
          <w:szCs w:val="24"/>
        </w:rPr>
        <w:t xml:space="preserve">Приложение </w:t>
      </w:r>
      <w:r w:rsidR="00D86B62">
        <w:rPr>
          <w:rFonts w:ascii="Times New Roman" w:hAnsi="Times New Roman" w:cs="Times New Roman"/>
          <w:sz w:val="24"/>
          <w:szCs w:val="24"/>
        </w:rPr>
        <w:t>№</w:t>
      </w:r>
      <w:r w:rsidRPr="000402F0">
        <w:rPr>
          <w:rFonts w:ascii="Times New Roman" w:hAnsi="Times New Roman" w:cs="Times New Roman"/>
          <w:sz w:val="24"/>
          <w:szCs w:val="24"/>
        </w:rPr>
        <w:t xml:space="preserve"> 9</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 xml:space="preserve">к </w:t>
      </w:r>
      <w:r w:rsidR="000402F0">
        <w:rPr>
          <w:rFonts w:ascii="Times New Roman" w:hAnsi="Times New Roman" w:cs="Times New Roman"/>
          <w:sz w:val="24"/>
          <w:szCs w:val="24"/>
        </w:rPr>
        <w:t>П</w:t>
      </w:r>
      <w:r w:rsidRPr="000402F0">
        <w:rPr>
          <w:rFonts w:ascii="Times New Roman" w:hAnsi="Times New Roman" w:cs="Times New Roman"/>
          <w:sz w:val="24"/>
          <w:szCs w:val="24"/>
        </w:rPr>
        <w:t>оложению</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r w:rsidRPr="000402F0">
        <w:rPr>
          <w:rFonts w:ascii="Times New Roman" w:hAnsi="Times New Roman" w:cs="Times New Roman"/>
          <w:sz w:val="24"/>
          <w:szCs w:val="24"/>
        </w:rPr>
        <w:t>(пункт 2.1)</w:t>
      </w:r>
    </w:p>
    <w:p w:rsidR="003E208C" w:rsidRPr="000402F0" w:rsidRDefault="003E208C">
      <w:pPr>
        <w:widowControl w:val="0"/>
        <w:autoSpaceDE w:val="0"/>
        <w:autoSpaceDN w:val="0"/>
        <w:adjustRightInd w:val="0"/>
        <w:spacing w:after="0" w:line="240" w:lineRule="auto"/>
        <w:jc w:val="right"/>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Оценка квалификации специалистов,</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b/>
          <w:bCs/>
          <w:sz w:val="24"/>
          <w:szCs w:val="24"/>
        </w:rPr>
      </w:pPr>
      <w:r w:rsidRPr="000402F0">
        <w:rPr>
          <w:rFonts w:ascii="Times New Roman" w:hAnsi="Times New Roman" w:cs="Times New Roman"/>
          <w:b/>
          <w:bCs/>
          <w:sz w:val="24"/>
          <w:szCs w:val="24"/>
        </w:rPr>
        <w:t>предложенных для участия в проверке</w:t>
      </w: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1836"/>
        <w:gridCol w:w="2376"/>
        <w:gridCol w:w="2268"/>
        <w:gridCol w:w="1944"/>
      </w:tblGrid>
      <w:tr w:rsidR="003E208C" w:rsidRPr="000402F0">
        <w:trPr>
          <w:trHeight w:val="1080"/>
          <w:tblCellSpacing w:w="5" w:type="nil"/>
        </w:trPr>
        <w:tc>
          <w:tcPr>
            <w:tcW w:w="756"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N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п/п  </w:t>
            </w:r>
          </w:p>
        </w:tc>
        <w:tc>
          <w:tcPr>
            <w:tcW w:w="1836"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Ф.И.О.         </w:t>
            </w:r>
          </w:p>
        </w:tc>
        <w:tc>
          <w:tcPr>
            <w:tcW w:w="2376"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Общий стаж работы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в общем аудите,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подтвержденный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квалификационным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аттестатом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(кол-во лет)     </w:t>
            </w:r>
          </w:p>
        </w:tc>
        <w:tc>
          <w:tcPr>
            <w:tcW w:w="2268"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Опыт проведения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аудита на крупных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предприятиях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соответствующей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отрасли (кол-во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проверок)     </w:t>
            </w:r>
          </w:p>
        </w:tc>
        <w:tc>
          <w:tcPr>
            <w:tcW w:w="1944" w:type="dxa"/>
            <w:tcBorders>
              <w:top w:val="single" w:sz="8" w:space="0" w:color="auto"/>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Указать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наименование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предприятий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и год, в котором</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проводилась   </w:t>
            </w:r>
          </w:p>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проверка    </w:t>
            </w: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1  </w:t>
            </w: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1-й специалист </w:t>
            </w: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2  </w:t>
            </w: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2-й специалист </w:t>
            </w: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3  </w:t>
            </w: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3-й специалист </w:t>
            </w: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4  </w:t>
            </w: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4-й специалист </w:t>
            </w: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  5  </w:t>
            </w: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r w:rsidRPr="000402F0">
              <w:rPr>
                <w:rFonts w:ascii="Times New Roman" w:hAnsi="Times New Roman" w:cs="Times New Roman"/>
                <w:sz w:val="24"/>
                <w:szCs w:val="24"/>
              </w:rPr>
              <w:t xml:space="preserve">5-й специалист </w:t>
            </w: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r w:rsidR="003E208C" w:rsidRPr="000402F0">
        <w:trPr>
          <w:tblCellSpacing w:w="5" w:type="nil"/>
        </w:trPr>
        <w:tc>
          <w:tcPr>
            <w:tcW w:w="75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376"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c>
          <w:tcPr>
            <w:tcW w:w="1944" w:type="dxa"/>
            <w:tcBorders>
              <w:left w:val="single" w:sz="8" w:space="0" w:color="auto"/>
              <w:bottom w:val="single" w:sz="8" w:space="0" w:color="auto"/>
              <w:right w:val="single" w:sz="8" w:space="0" w:color="auto"/>
            </w:tcBorders>
          </w:tcPr>
          <w:p w:rsidR="003E208C" w:rsidRPr="000402F0" w:rsidRDefault="003E208C">
            <w:pPr>
              <w:widowControl w:val="0"/>
              <w:autoSpaceDE w:val="0"/>
              <w:autoSpaceDN w:val="0"/>
              <w:adjustRightInd w:val="0"/>
              <w:spacing w:after="0" w:line="240" w:lineRule="auto"/>
              <w:rPr>
                <w:rFonts w:ascii="Times New Roman" w:hAnsi="Times New Roman" w:cs="Times New Roman"/>
                <w:sz w:val="24"/>
                <w:szCs w:val="24"/>
              </w:rPr>
            </w:pPr>
          </w:p>
        </w:tc>
      </w:tr>
    </w:tbl>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Подпись руководителя организации</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lang w:val="en-US"/>
        </w:rPr>
      </w:pPr>
      <w:r w:rsidRPr="000402F0">
        <w:rPr>
          <w:rFonts w:ascii="Times New Roman" w:hAnsi="Times New Roman" w:cs="Times New Roman"/>
          <w:sz w:val="24"/>
          <w:szCs w:val="24"/>
        </w:rPr>
        <w:t>(его уполномоченного представителя)</w:t>
      </w:r>
      <w:r w:rsidR="00D86FED" w:rsidRPr="000402F0">
        <w:rPr>
          <w:rFonts w:ascii="Times New Roman" w:hAnsi="Times New Roman" w:cs="Times New Roman"/>
          <w:sz w:val="24"/>
          <w:szCs w:val="24"/>
        </w:rPr>
        <w:t xml:space="preserve"> _____________________________  </w:t>
      </w:r>
      <w:r w:rsidR="00D86FED" w:rsidRPr="000402F0">
        <w:rPr>
          <w:rFonts w:ascii="Times New Roman" w:hAnsi="Times New Roman" w:cs="Times New Roman"/>
          <w:sz w:val="24"/>
          <w:szCs w:val="24"/>
          <w:lang w:val="en-US"/>
        </w:rPr>
        <w:t>/                          /</w:t>
      </w: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jc w:val="both"/>
        <w:rPr>
          <w:rFonts w:ascii="Times New Roman" w:hAnsi="Times New Roman" w:cs="Times New Roman"/>
          <w:sz w:val="24"/>
          <w:szCs w:val="24"/>
        </w:rPr>
      </w:pPr>
      <w:r w:rsidRPr="000402F0">
        <w:rPr>
          <w:rFonts w:ascii="Times New Roman" w:hAnsi="Times New Roman" w:cs="Times New Roman"/>
          <w:sz w:val="24"/>
          <w:szCs w:val="24"/>
        </w:rPr>
        <w:t>"_____" _________________ 20__ г.</w:t>
      </w: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08C" w:rsidRPr="000402F0" w:rsidRDefault="003E2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02F0">
        <w:rPr>
          <w:rFonts w:ascii="Times New Roman" w:hAnsi="Times New Roman" w:cs="Times New Roman"/>
          <w:sz w:val="24"/>
          <w:szCs w:val="24"/>
        </w:rPr>
        <w:t>М.П.</w:t>
      </w:r>
    </w:p>
    <w:p w:rsidR="00C87567" w:rsidRPr="000402F0" w:rsidRDefault="00C87567">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C87567" w:rsidRPr="000402F0" w:rsidSect="00C87567">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C"/>
    <w:rsid w:val="00005823"/>
    <w:rsid w:val="00005D75"/>
    <w:rsid w:val="000061E6"/>
    <w:rsid w:val="0000646C"/>
    <w:rsid w:val="00032195"/>
    <w:rsid w:val="00032AB2"/>
    <w:rsid w:val="00037912"/>
    <w:rsid w:val="000402F0"/>
    <w:rsid w:val="00040B48"/>
    <w:rsid w:val="00041131"/>
    <w:rsid w:val="000506D3"/>
    <w:rsid w:val="00050E6E"/>
    <w:rsid w:val="0006349B"/>
    <w:rsid w:val="00064F89"/>
    <w:rsid w:val="00067913"/>
    <w:rsid w:val="0007226D"/>
    <w:rsid w:val="000725D8"/>
    <w:rsid w:val="00073968"/>
    <w:rsid w:val="00076BD7"/>
    <w:rsid w:val="000939BB"/>
    <w:rsid w:val="000A7703"/>
    <w:rsid w:val="000B0F5D"/>
    <w:rsid w:val="000B37DD"/>
    <w:rsid w:val="000C066D"/>
    <w:rsid w:val="000C532A"/>
    <w:rsid w:val="000D1EB3"/>
    <w:rsid w:val="000D4CC7"/>
    <w:rsid w:val="000D6BA5"/>
    <w:rsid w:val="000E0617"/>
    <w:rsid w:val="000E20D1"/>
    <w:rsid w:val="000F1FE2"/>
    <w:rsid w:val="000F4973"/>
    <w:rsid w:val="00107623"/>
    <w:rsid w:val="00107EED"/>
    <w:rsid w:val="001105CD"/>
    <w:rsid w:val="00112C5F"/>
    <w:rsid w:val="00132B25"/>
    <w:rsid w:val="00137E6A"/>
    <w:rsid w:val="00143DD0"/>
    <w:rsid w:val="00150553"/>
    <w:rsid w:val="001713AB"/>
    <w:rsid w:val="00177615"/>
    <w:rsid w:val="00185306"/>
    <w:rsid w:val="00186A32"/>
    <w:rsid w:val="00191209"/>
    <w:rsid w:val="00194492"/>
    <w:rsid w:val="001A1797"/>
    <w:rsid w:val="001A252C"/>
    <w:rsid w:val="001B017A"/>
    <w:rsid w:val="001B76FF"/>
    <w:rsid w:val="001C0E30"/>
    <w:rsid w:val="001D75FE"/>
    <w:rsid w:val="001E2D28"/>
    <w:rsid w:val="001E2EF5"/>
    <w:rsid w:val="001E3EAE"/>
    <w:rsid w:val="001E61DD"/>
    <w:rsid w:val="001F6AF8"/>
    <w:rsid w:val="002040E6"/>
    <w:rsid w:val="00233D84"/>
    <w:rsid w:val="00234B17"/>
    <w:rsid w:val="00235720"/>
    <w:rsid w:val="00236F98"/>
    <w:rsid w:val="002370FA"/>
    <w:rsid w:val="00247DE4"/>
    <w:rsid w:val="002529C5"/>
    <w:rsid w:val="00252E89"/>
    <w:rsid w:val="0026042F"/>
    <w:rsid w:val="00265DF4"/>
    <w:rsid w:val="00273731"/>
    <w:rsid w:val="00285D7B"/>
    <w:rsid w:val="00286466"/>
    <w:rsid w:val="00287968"/>
    <w:rsid w:val="002A606E"/>
    <w:rsid w:val="002B2BC4"/>
    <w:rsid w:val="002C11EF"/>
    <w:rsid w:val="002C53BB"/>
    <w:rsid w:val="002C6FBC"/>
    <w:rsid w:val="002D28CF"/>
    <w:rsid w:val="002F65A5"/>
    <w:rsid w:val="00302C78"/>
    <w:rsid w:val="003050B3"/>
    <w:rsid w:val="003237A2"/>
    <w:rsid w:val="00323FAB"/>
    <w:rsid w:val="00324314"/>
    <w:rsid w:val="003278A7"/>
    <w:rsid w:val="00344940"/>
    <w:rsid w:val="00371444"/>
    <w:rsid w:val="00374985"/>
    <w:rsid w:val="00375345"/>
    <w:rsid w:val="003769CB"/>
    <w:rsid w:val="003819E3"/>
    <w:rsid w:val="00383974"/>
    <w:rsid w:val="0039591E"/>
    <w:rsid w:val="003A3E84"/>
    <w:rsid w:val="003C2700"/>
    <w:rsid w:val="003C6710"/>
    <w:rsid w:val="003D546C"/>
    <w:rsid w:val="003E208C"/>
    <w:rsid w:val="003F08F7"/>
    <w:rsid w:val="0040245A"/>
    <w:rsid w:val="004024A2"/>
    <w:rsid w:val="0040492E"/>
    <w:rsid w:val="004049F7"/>
    <w:rsid w:val="00407B11"/>
    <w:rsid w:val="00422ADE"/>
    <w:rsid w:val="00422B0F"/>
    <w:rsid w:val="004330B8"/>
    <w:rsid w:val="00436350"/>
    <w:rsid w:val="004365D4"/>
    <w:rsid w:val="00445F00"/>
    <w:rsid w:val="004524ED"/>
    <w:rsid w:val="0045687E"/>
    <w:rsid w:val="0046159C"/>
    <w:rsid w:val="004658A2"/>
    <w:rsid w:val="004667CC"/>
    <w:rsid w:val="00470325"/>
    <w:rsid w:val="004749DA"/>
    <w:rsid w:val="00474EBA"/>
    <w:rsid w:val="004766DE"/>
    <w:rsid w:val="004772AB"/>
    <w:rsid w:val="004940F1"/>
    <w:rsid w:val="00494DA2"/>
    <w:rsid w:val="004A326A"/>
    <w:rsid w:val="004B1A62"/>
    <w:rsid w:val="004B5765"/>
    <w:rsid w:val="004C3FD3"/>
    <w:rsid w:val="004D76D6"/>
    <w:rsid w:val="004F7465"/>
    <w:rsid w:val="004F7F0A"/>
    <w:rsid w:val="0050069F"/>
    <w:rsid w:val="00506C2B"/>
    <w:rsid w:val="00512905"/>
    <w:rsid w:val="005134AE"/>
    <w:rsid w:val="00513574"/>
    <w:rsid w:val="00513E2F"/>
    <w:rsid w:val="00515658"/>
    <w:rsid w:val="005209F9"/>
    <w:rsid w:val="00521640"/>
    <w:rsid w:val="005339AA"/>
    <w:rsid w:val="00535E78"/>
    <w:rsid w:val="005412A0"/>
    <w:rsid w:val="00560697"/>
    <w:rsid w:val="005660AF"/>
    <w:rsid w:val="00593B3F"/>
    <w:rsid w:val="00593F3D"/>
    <w:rsid w:val="00594C17"/>
    <w:rsid w:val="00597261"/>
    <w:rsid w:val="005A22F6"/>
    <w:rsid w:val="005B3D08"/>
    <w:rsid w:val="005B3D3B"/>
    <w:rsid w:val="005C23B9"/>
    <w:rsid w:val="005C697C"/>
    <w:rsid w:val="005C7491"/>
    <w:rsid w:val="005E1133"/>
    <w:rsid w:val="005E5B25"/>
    <w:rsid w:val="005E5CCF"/>
    <w:rsid w:val="005F59D4"/>
    <w:rsid w:val="005F75BC"/>
    <w:rsid w:val="00603324"/>
    <w:rsid w:val="00603363"/>
    <w:rsid w:val="00620FC4"/>
    <w:rsid w:val="006269FD"/>
    <w:rsid w:val="006330B7"/>
    <w:rsid w:val="00633E80"/>
    <w:rsid w:val="00635904"/>
    <w:rsid w:val="00641BED"/>
    <w:rsid w:val="00642DB0"/>
    <w:rsid w:val="00651B06"/>
    <w:rsid w:val="00682916"/>
    <w:rsid w:val="00683982"/>
    <w:rsid w:val="0069081D"/>
    <w:rsid w:val="00692D31"/>
    <w:rsid w:val="00697F81"/>
    <w:rsid w:val="006A2236"/>
    <w:rsid w:val="006A69FB"/>
    <w:rsid w:val="006C52D3"/>
    <w:rsid w:val="006D0693"/>
    <w:rsid w:val="006D1202"/>
    <w:rsid w:val="006D1D50"/>
    <w:rsid w:val="006D37B4"/>
    <w:rsid w:val="006D3E0F"/>
    <w:rsid w:val="006D6355"/>
    <w:rsid w:val="006D753C"/>
    <w:rsid w:val="006E0151"/>
    <w:rsid w:val="006E36EF"/>
    <w:rsid w:val="00703411"/>
    <w:rsid w:val="0070634A"/>
    <w:rsid w:val="00707202"/>
    <w:rsid w:val="00714AF0"/>
    <w:rsid w:val="00717A5A"/>
    <w:rsid w:val="0072645F"/>
    <w:rsid w:val="00733BE7"/>
    <w:rsid w:val="00737DFB"/>
    <w:rsid w:val="00743F63"/>
    <w:rsid w:val="00745308"/>
    <w:rsid w:val="00746C71"/>
    <w:rsid w:val="00746E72"/>
    <w:rsid w:val="007513FC"/>
    <w:rsid w:val="00757F38"/>
    <w:rsid w:val="007633C6"/>
    <w:rsid w:val="007636FA"/>
    <w:rsid w:val="00763FE1"/>
    <w:rsid w:val="0077383E"/>
    <w:rsid w:val="007829BD"/>
    <w:rsid w:val="00784CC9"/>
    <w:rsid w:val="007863BB"/>
    <w:rsid w:val="00792043"/>
    <w:rsid w:val="007A205C"/>
    <w:rsid w:val="007A7E14"/>
    <w:rsid w:val="007D0003"/>
    <w:rsid w:val="007D34A8"/>
    <w:rsid w:val="007D3B0E"/>
    <w:rsid w:val="007D69B5"/>
    <w:rsid w:val="007D6D3A"/>
    <w:rsid w:val="007E0AE6"/>
    <w:rsid w:val="007E1004"/>
    <w:rsid w:val="007E5F21"/>
    <w:rsid w:val="007E7566"/>
    <w:rsid w:val="007F23BA"/>
    <w:rsid w:val="00803546"/>
    <w:rsid w:val="0080552F"/>
    <w:rsid w:val="008059B2"/>
    <w:rsid w:val="0081265C"/>
    <w:rsid w:val="00815A69"/>
    <w:rsid w:val="00816B29"/>
    <w:rsid w:val="00817E5F"/>
    <w:rsid w:val="00820544"/>
    <w:rsid w:val="008210B8"/>
    <w:rsid w:val="00823D03"/>
    <w:rsid w:val="00825D8E"/>
    <w:rsid w:val="008300D4"/>
    <w:rsid w:val="008577B8"/>
    <w:rsid w:val="00860B6D"/>
    <w:rsid w:val="00871C97"/>
    <w:rsid w:val="008868BA"/>
    <w:rsid w:val="00892584"/>
    <w:rsid w:val="008A26A1"/>
    <w:rsid w:val="008A4E96"/>
    <w:rsid w:val="008B1B87"/>
    <w:rsid w:val="008C2F66"/>
    <w:rsid w:val="008D6751"/>
    <w:rsid w:val="008E2BC0"/>
    <w:rsid w:val="009005B2"/>
    <w:rsid w:val="00901DC3"/>
    <w:rsid w:val="00917498"/>
    <w:rsid w:val="00927BF7"/>
    <w:rsid w:val="00933061"/>
    <w:rsid w:val="00941F87"/>
    <w:rsid w:val="00946E1A"/>
    <w:rsid w:val="00953416"/>
    <w:rsid w:val="009545FF"/>
    <w:rsid w:val="00955717"/>
    <w:rsid w:val="00980102"/>
    <w:rsid w:val="009820FD"/>
    <w:rsid w:val="00984140"/>
    <w:rsid w:val="009849BC"/>
    <w:rsid w:val="00986A38"/>
    <w:rsid w:val="009A1A24"/>
    <w:rsid w:val="009B44D9"/>
    <w:rsid w:val="009B4F72"/>
    <w:rsid w:val="009B7AD3"/>
    <w:rsid w:val="009C1E9E"/>
    <w:rsid w:val="009C7044"/>
    <w:rsid w:val="009D2EBD"/>
    <w:rsid w:val="009D53F2"/>
    <w:rsid w:val="009D7047"/>
    <w:rsid w:val="009F4C08"/>
    <w:rsid w:val="00A0039B"/>
    <w:rsid w:val="00A0091A"/>
    <w:rsid w:val="00A25AC4"/>
    <w:rsid w:val="00A41F69"/>
    <w:rsid w:val="00A53618"/>
    <w:rsid w:val="00A53D4E"/>
    <w:rsid w:val="00A6025C"/>
    <w:rsid w:val="00A611EB"/>
    <w:rsid w:val="00A62DFD"/>
    <w:rsid w:val="00A74280"/>
    <w:rsid w:val="00A814EA"/>
    <w:rsid w:val="00A85BD5"/>
    <w:rsid w:val="00A94AB9"/>
    <w:rsid w:val="00AA3D37"/>
    <w:rsid w:val="00AB1399"/>
    <w:rsid w:val="00AC2899"/>
    <w:rsid w:val="00AD0B47"/>
    <w:rsid w:val="00AE2BF1"/>
    <w:rsid w:val="00AF2317"/>
    <w:rsid w:val="00B03A76"/>
    <w:rsid w:val="00B053DE"/>
    <w:rsid w:val="00B06EE5"/>
    <w:rsid w:val="00B06F16"/>
    <w:rsid w:val="00B117E6"/>
    <w:rsid w:val="00B129B8"/>
    <w:rsid w:val="00B27E2B"/>
    <w:rsid w:val="00B32648"/>
    <w:rsid w:val="00B327CA"/>
    <w:rsid w:val="00B35222"/>
    <w:rsid w:val="00B47D72"/>
    <w:rsid w:val="00B51630"/>
    <w:rsid w:val="00B51938"/>
    <w:rsid w:val="00B64022"/>
    <w:rsid w:val="00B755CA"/>
    <w:rsid w:val="00B81DA3"/>
    <w:rsid w:val="00B84B4B"/>
    <w:rsid w:val="00B85F7A"/>
    <w:rsid w:val="00B8782B"/>
    <w:rsid w:val="00B947C2"/>
    <w:rsid w:val="00B96F66"/>
    <w:rsid w:val="00BA266D"/>
    <w:rsid w:val="00BB256D"/>
    <w:rsid w:val="00BC25F1"/>
    <w:rsid w:val="00BD44EC"/>
    <w:rsid w:val="00BD5145"/>
    <w:rsid w:val="00BE093D"/>
    <w:rsid w:val="00BE0BC2"/>
    <w:rsid w:val="00BF0139"/>
    <w:rsid w:val="00BF40BC"/>
    <w:rsid w:val="00BF4D78"/>
    <w:rsid w:val="00BF6BCD"/>
    <w:rsid w:val="00C029D0"/>
    <w:rsid w:val="00C03FED"/>
    <w:rsid w:val="00C10DB3"/>
    <w:rsid w:val="00C11401"/>
    <w:rsid w:val="00C208F7"/>
    <w:rsid w:val="00C24A9E"/>
    <w:rsid w:val="00C25C23"/>
    <w:rsid w:val="00C318D9"/>
    <w:rsid w:val="00C356E0"/>
    <w:rsid w:val="00C368D3"/>
    <w:rsid w:val="00C432E6"/>
    <w:rsid w:val="00C53689"/>
    <w:rsid w:val="00C5674D"/>
    <w:rsid w:val="00C602D4"/>
    <w:rsid w:val="00C60F83"/>
    <w:rsid w:val="00C65084"/>
    <w:rsid w:val="00C71887"/>
    <w:rsid w:val="00C73411"/>
    <w:rsid w:val="00C85482"/>
    <w:rsid w:val="00C87567"/>
    <w:rsid w:val="00C9095F"/>
    <w:rsid w:val="00C923E7"/>
    <w:rsid w:val="00C92911"/>
    <w:rsid w:val="00C95021"/>
    <w:rsid w:val="00C9654B"/>
    <w:rsid w:val="00C973A3"/>
    <w:rsid w:val="00CB2F49"/>
    <w:rsid w:val="00CB7D91"/>
    <w:rsid w:val="00CC793F"/>
    <w:rsid w:val="00CD3301"/>
    <w:rsid w:val="00CD4065"/>
    <w:rsid w:val="00CE0676"/>
    <w:rsid w:val="00CE7D49"/>
    <w:rsid w:val="00CF3095"/>
    <w:rsid w:val="00CF5BBE"/>
    <w:rsid w:val="00CF7630"/>
    <w:rsid w:val="00D05978"/>
    <w:rsid w:val="00D121CE"/>
    <w:rsid w:val="00D14231"/>
    <w:rsid w:val="00D176B3"/>
    <w:rsid w:val="00D21677"/>
    <w:rsid w:val="00D23B03"/>
    <w:rsid w:val="00D2758B"/>
    <w:rsid w:val="00D36A33"/>
    <w:rsid w:val="00D40EE8"/>
    <w:rsid w:val="00D41F55"/>
    <w:rsid w:val="00D5243F"/>
    <w:rsid w:val="00D56701"/>
    <w:rsid w:val="00D56F22"/>
    <w:rsid w:val="00D63E24"/>
    <w:rsid w:val="00D74290"/>
    <w:rsid w:val="00D777E6"/>
    <w:rsid w:val="00D77CAD"/>
    <w:rsid w:val="00D80B27"/>
    <w:rsid w:val="00D8172F"/>
    <w:rsid w:val="00D8688B"/>
    <w:rsid w:val="00D86B62"/>
    <w:rsid w:val="00D86FED"/>
    <w:rsid w:val="00D876AE"/>
    <w:rsid w:val="00D93D04"/>
    <w:rsid w:val="00DA0C4A"/>
    <w:rsid w:val="00DA2050"/>
    <w:rsid w:val="00DA35EF"/>
    <w:rsid w:val="00DA7C2E"/>
    <w:rsid w:val="00DB5A85"/>
    <w:rsid w:val="00DC4F80"/>
    <w:rsid w:val="00DD088F"/>
    <w:rsid w:val="00DD3854"/>
    <w:rsid w:val="00DD3B79"/>
    <w:rsid w:val="00DD4622"/>
    <w:rsid w:val="00DD4B92"/>
    <w:rsid w:val="00DE1AA1"/>
    <w:rsid w:val="00DE4007"/>
    <w:rsid w:val="00DF0C89"/>
    <w:rsid w:val="00DF2A94"/>
    <w:rsid w:val="00DF6F8D"/>
    <w:rsid w:val="00E0464A"/>
    <w:rsid w:val="00E066A2"/>
    <w:rsid w:val="00E17847"/>
    <w:rsid w:val="00E45B5C"/>
    <w:rsid w:val="00E46A27"/>
    <w:rsid w:val="00E6015B"/>
    <w:rsid w:val="00E70585"/>
    <w:rsid w:val="00E83B51"/>
    <w:rsid w:val="00E90234"/>
    <w:rsid w:val="00E9152C"/>
    <w:rsid w:val="00EA1C60"/>
    <w:rsid w:val="00EA40B7"/>
    <w:rsid w:val="00EC5314"/>
    <w:rsid w:val="00EC78A4"/>
    <w:rsid w:val="00ED50FE"/>
    <w:rsid w:val="00ED531C"/>
    <w:rsid w:val="00EE205B"/>
    <w:rsid w:val="00EE731F"/>
    <w:rsid w:val="00F221E4"/>
    <w:rsid w:val="00F25A41"/>
    <w:rsid w:val="00F34705"/>
    <w:rsid w:val="00F3777A"/>
    <w:rsid w:val="00F42A57"/>
    <w:rsid w:val="00F43873"/>
    <w:rsid w:val="00F4441A"/>
    <w:rsid w:val="00F47734"/>
    <w:rsid w:val="00F65A20"/>
    <w:rsid w:val="00F7073F"/>
    <w:rsid w:val="00F9185E"/>
    <w:rsid w:val="00F9713E"/>
    <w:rsid w:val="00FA487C"/>
    <w:rsid w:val="00FB31EB"/>
    <w:rsid w:val="00FB3E22"/>
    <w:rsid w:val="00FD4347"/>
    <w:rsid w:val="00FD4630"/>
    <w:rsid w:val="00FE045D"/>
    <w:rsid w:val="00FE353E"/>
    <w:rsid w:val="00FE56B1"/>
    <w:rsid w:val="00FE5E6D"/>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0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20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20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208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6D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E17847"/>
    <w:pPr>
      <w:widowControl w:val="0"/>
      <w:spacing w:after="0" w:line="240" w:lineRule="auto"/>
    </w:pPr>
    <w:rPr>
      <w:rFonts w:ascii="Times New Roman" w:eastAsia="Calibri" w:hAnsi="Times New Roman" w:cs="Times New Roman"/>
      <w:b/>
      <w:bCs/>
      <w:lang w:eastAsia="ru-RU"/>
    </w:rPr>
  </w:style>
  <w:style w:type="character" w:customStyle="1" w:styleId="a5">
    <w:name w:val="Основной текст Знак"/>
    <w:basedOn w:val="a0"/>
    <w:link w:val="a4"/>
    <w:semiHidden/>
    <w:rsid w:val="00E17847"/>
    <w:rPr>
      <w:rFonts w:ascii="Times New Roman" w:eastAsia="Calibri" w:hAnsi="Times New Roman" w:cs="Times New Roman"/>
      <w:b/>
      <w:bCs/>
      <w:lang w:eastAsia="ru-RU"/>
    </w:rPr>
  </w:style>
  <w:style w:type="paragraph" w:customStyle="1" w:styleId="1">
    <w:name w:val="Обычный1"/>
    <w:rsid w:val="002370FA"/>
    <w:pPr>
      <w:autoSpaceDE w:val="0"/>
      <w:autoSpaceDN w:val="0"/>
      <w:spacing w:after="0" w:line="240" w:lineRule="auto"/>
    </w:pPr>
    <w:rPr>
      <w:rFonts w:ascii="Times New Roman" w:eastAsia="Calibri"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0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20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20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208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6D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E17847"/>
    <w:pPr>
      <w:widowControl w:val="0"/>
      <w:spacing w:after="0" w:line="240" w:lineRule="auto"/>
    </w:pPr>
    <w:rPr>
      <w:rFonts w:ascii="Times New Roman" w:eastAsia="Calibri" w:hAnsi="Times New Roman" w:cs="Times New Roman"/>
      <w:b/>
      <w:bCs/>
      <w:lang w:eastAsia="ru-RU"/>
    </w:rPr>
  </w:style>
  <w:style w:type="character" w:customStyle="1" w:styleId="a5">
    <w:name w:val="Основной текст Знак"/>
    <w:basedOn w:val="a0"/>
    <w:link w:val="a4"/>
    <w:semiHidden/>
    <w:rsid w:val="00E17847"/>
    <w:rPr>
      <w:rFonts w:ascii="Times New Roman" w:eastAsia="Calibri" w:hAnsi="Times New Roman" w:cs="Times New Roman"/>
      <w:b/>
      <w:bCs/>
      <w:lang w:eastAsia="ru-RU"/>
    </w:rPr>
  </w:style>
  <w:style w:type="paragraph" w:customStyle="1" w:styleId="1">
    <w:name w:val="Обычный1"/>
    <w:rsid w:val="002370FA"/>
    <w:pPr>
      <w:autoSpaceDE w:val="0"/>
      <w:autoSpaceDN w:val="0"/>
      <w:spacing w:after="0" w:line="240" w:lineRule="auto"/>
    </w:pPr>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84C8119BDD1C63B22CD15FF32D93D40C94902F64D096DA8F361FD82E018667064DB998A9D26AEDOBA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84C8119BDD1C63B22CD15FF32D93D40C91952A67D196DA8F361FD82E018667064DB998A9D26AEDOBA1I" TargetMode="External"/><Relationship Id="rId5" Type="http://schemas.openxmlformats.org/officeDocument/2006/relationships/hyperlink" Target="consultantplus://offline/ref=6984C8119BDD1C63B22CD15FF32D93D40C91952A67D196DA8F361FD82E018667064DB998A9D26AEEOBA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32</Pages>
  <Words>13046</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Ирина Олеговна</dc:creator>
  <cp:lastModifiedBy>lena</cp:lastModifiedBy>
  <cp:revision>26</cp:revision>
  <dcterms:created xsi:type="dcterms:W3CDTF">2015-07-09T08:00:00Z</dcterms:created>
  <dcterms:modified xsi:type="dcterms:W3CDTF">2015-11-08T11:23:00Z</dcterms:modified>
</cp:coreProperties>
</file>